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760FCFDC" w:rsidR="00EA4187" w:rsidRDefault="00EA4187" w:rsidP="00EA4187">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27</w:t>
      </w:r>
      <w:r w:rsidR="00F078CE">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1328FF">
        <w:rPr>
          <w:rFonts w:eastAsia="宋体" w:hint="eastAsia"/>
          <w:sz w:val="22"/>
          <w:szCs w:val="22"/>
          <w:lang w:val="en-GB" w:eastAsia="zh-CN"/>
        </w:rPr>
        <w:t>08002</w:t>
      </w:r>
    </w:p>
    <w:p w14:paraId="650C3BB8" w14:textId="52222279" w:rsidR="0079573A" w:rsidRDefault="00F078CE" w:rsidP="00EA4187">
      <w:pPr>
        <w:pStyle w:val="a5"/>
        <w:tabs>
          <w:tab w:val="left" w:pos="7600"/>
        </w:tabs>
        <w:rPr>
          <w:rFonts w:eastAsiaTheme="minorEastAsia"/>
          <w:sz w:val="22"/>
          <w:szCs w:val="22"/>
          <w:lang w:val="en-GB" w:eastAsia="zh-CN"/>
        </w:rPr>
      </w:pPr>
      <w:r>
        <w:rPr>
          <w:rFonts w:eastAsiaTheme="minorEastAsia" w:hint="eastAsia"/>
          <w:sz w:val="22"/>
          <w:szCs w:val="22"/>
          <w:lang w:val="en-GB" w:eastAsia="zh-CN"/>
        </w:rPr>
        <w:t>Hefei</w:t>
      </w:r>
      <w:r w:rsidR="00EA4187" w:rsidRPr="00B56C5B">
        <w:rPr>
          <w:rFonts w:eastAsiaTheme="minorEastAsia"/>
          <w:sz w:val="22"/>
          <w:szCs w:val="22"/>
          <w:lang w:val="en-GB" w:eastAsia="zh-CN"/>
        </w:rPr>
        <w:t xml:space="preserve">, </w:t>
      </w:r>
      <w:r>
        <w:rPr>
          <w:rFonts w:eastAsiaTheme="minorEastAsia" w:hint="eastAsia"/>
          <w:sz w:val="22"/>
          <w:szCs w:val="22"/>
          <w:lang w:val="en-GB" w:eastAsia="zh-CN"/>
        </w:rPr>
        <w:t>China</w:t>
      </w:r>
      <w:r w:rsidR="00EA4187">
        <w:rPr>
          <w:rFonts w:eastAsiaTheme="minorEastAsia"/>
          <w:sz w:val="22"/>
          <w:szCs w:val="22"/>
          <w:lang w:val="en-GB" w:eastAsia="zh-CN"/>
        </w:rPr>
        <w:t xml:space="preserve">, </w:t>
      </w:r>
      <w:r w:rsidR="00EA4187">
        <w:rPr>
          <w:rFonts w:eastAsiaTheme="minorEastAsia" w:hint="eastAsia"/>
          <w:sz w:val="22"/>
          <w:szCs w:val="22"/>
          <w:lang w:val="en-GB" w:eastAsia="zh-CN"/>
        </w:rPr>
        <w:t>1</w:t>
      </w:r>
      <w:r>
        <w:rPr>
          <w:rFonts w:eastAsiaTheme="minorEastAsia" w:hint="eastAsia"/>
          <w:sz w:val="22"/>
          <w:szCs w:val="22"/>
          <w:lang w:val="en-GB" w:eastAsia="zh-CN"/>
        </w:rPr>
        <w:t>4</w:t>
      </w:r>
      <w:r w:rsidR="00EA4187">
        <w:rPr>
          <w:rFonts w:eastAsiaTheme="minorEastAsia" w:hint="eastAsia"/>
          <w:sz w:val="22"/>
          <w:szCs w:val="22"/>
          <w:vertAlign w:val="superscript"/>
          <w:lang w:val="en-GB" w:eastAsia="zh-CN"/>
        </w:rPr>
        <w:t>th</w:t>
      </w:r>
      <w:r w:rsidR="00EA4187">
        <w:rPr>
          <w:rFonts w:eastAsiaTheme="minorEastAsia" w:hint="eastAsia"/>
          <w:sz w:val="22"/>
          <w:szCs w:val="22"/>
          <w:lang w:val="en-GB" w:eastAsia="zh-CN"/>
        </w:rPr>
        <w:t xml:space="preserve"> </w:t>
      </w:r>
      <w:r w:rsidR="00EA4187">
        <w:rPr>
          <w:rFonts w:eastAsiaTheme="minorEastAsia"/>
          <w:sz w:val="22"/>
          <w:szCs w:val="22"/>
          <w:lang w:val="en-GB" w:eastAsia="zh-CN"/>
        </w:rPr>
        <w:t>–</w:t>
      </w:r>
      <w:r w:rsidR="00EA4187">
        <w:rPr>
          <w:rFonts w:eastAsiaTheme="minorEastAsia" w:hint="eastAsia"/>
          <w:sz w:val="22"/>
          <w:szCs w:val="22"/>
          <w:lang w:val="en-GB" w:eastAsia="zh-CN"/>
        </w:rPr>
        <w:t xml:space="preserve"> </w:t>
      </w:r>
      <w:r>
        <w:rPr>
          <w:rFonts w:eastAsiaTheme="minorEastAsia" w:hint="eastAsia"/>
          <w:sz w:val="22"/>
          <w:szCs w:val="22"/>
          <w:lang w:val="en-GB" w:eastAsia="zh-CN"/>
        </w:rPr>
        <w:t>18</w:t>
      </w:r>
      <w:r>
        <w:rPr>
          <w:rFonts w:eastAsiaTheme="minorEastAsia" w:hint="eastAsia"/>
          <w:sz w:val="22"/>
          <w:szCs w:val="22"/>
          <w:vertAlign w:val="superscript"/>
          <w:lang w:val="en-GB" w:eastAsia="zh-CN"/>
        </w:rPr>
        <w:t>th</w:t>
      </w:r>
      <w:r w:rsidR="00EA4187">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Oct</w:t>
      </w:r>
      <w:r w:rsidR="00EA4187">
        <w:rPr>
          <w:rFonts w:eastAsiaTheme="minorEastAsia" w:hint="eastAsia"/>
          <w:sz w:val="22"/>
          <w:szCs w:val="22"/>
          <w:lang w:val="en-GB" w:eastAsia="zh-CN"/>
        </w:rPr>
        <w:t xml:space="preserve">, </w:t>
      </w:r>
      <w:r w:rsidR="00EA4187">
        <w:rPr>
          <w:rFonts w:eastAsiaTheme="minorEastAsia"/>
          <w:sz w:val="22"/>
          <w:szCs w:val="22"/>
          <w:lang w:val="en-GB" w:eastAsia="zh-CN"/>
        </w:rPr>
        <w:t>202</w:t>
      </w:r>
      <w:r w:rsidR="00EA4187">
        <w:rPr>
          <w:rFonts w:eastAsiaTheme="minorEastAsia" w:hint="eastAsia"/>
          <w:sz w:val="22"/>
          <w:szCs w:val="22"/>
          <w:lang w:val="en-GB" w:eastAsia="zh-CN"/>
        </w:rPr>
        <w:t>4</w:t>
      </w:r>
    </w:p>
    <w:p w14:paraId="215BED11" w14:textId="78E05B79" w:rsidR="0079573A" w:rsidRDefault="0079573A" w:rsidP="0079573A">
      <w:pPr>
        <w:pStyle w:val="a5"/>
        <w:rPr>
          <w:rFonts w:eastAsiaTheme="minorEastAsia"/>
          <w:sz w:val="22"/>
          <w:szCs w:val="22"/>
          <w:lang w:val="en-GB" w:eastAsia="zh-CN"/>
        </w:rPr>
      </w:pPr>
    </w:p>
    <w:p w14:paraId="5EA27C3E" w14:textId="472AF1E9"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7028C5">
        <w:rPr>
          <w:rFonts w:eastAsiaTheme="minorEastAsia" w:cs="Arial"/>
          <w:sz w:val="22"/>
          <w:szCs w:val="22"/>
          <w:lang w:eastAsia="zh-CN"/>
        </w:rPr>
        <w:tab/>
      </w:r>
      <w:r>
        <w:rPr>
          <w:rFonts w:eastAsia="宋体" w:cs="Arial"/>
          <w:sz w:val="22"/>
          <w:szCs w:val="22"/>
          <w:lang w:eastAsia="zh-CN"/>
        </w:rPr>
        <w:t>CATT</w:t>
      </w:r>
    </w:p>
    <w:p w14:paraId="1A8532EA" w14:textId="55FF5ED0"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Title:</w:t>
      </w:r>
      <w:bookmarkStart w:id="0" w:name="Title"/>
      <w:bookmarkEnd w:id="0"/>
      <w:r w:rsidR="007028C5">
        <w:rPr>
          <w:rFonts w:eastAsiaTheme="minorEastAsia" w:cs="Arial"/>
          <w:sz w:val="22"/>
          <w:szCs w:val="22"/>
          <w:lang w:eastAsia="zh-CN"/>
        </w:rPr>
        <w:tab/>
      </w:r>
      <w:r w:rsidR="00C125D5" w:rsidRPr="007028C5">
        <w:rPr>
          <w:rFonts w:cs="Arial"/>
          <w:sz w:val="22"/>
          <w:szCs w:val="22"/>
        </w:rPr>
        <w:t>Discussion on XR rate control</w:t>
      </w:r>
    </w:p>
    <w:p w14:paraId="02FEED10" w14:textId="327FA2F0"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sidR="007028C5">
        <w:rPr>
          <w:rFonts w:eastAsiaTheme="minorEastAsia" w:cs="Arial"/>
          <w:sz w:val="22"/>
          <w:szCs w:val="22"/>
          <w:lang w:eastAsia="zh-CN"/>
        </w:rPr>
        <w:tab/>
      </w:r>
      <w:r w:rsidR="00252D32" w:rsidRPr="007028C5">
        <w:rPr>
          <w:rFonts w:cs="Arial"/>
          <w:sz w:val="22"/>
          <w:szCs w:val="22"/>
        </w:rPr>
        <w:t>8</w:t>
      </w:r>
      <w:r w:rsidR="00F63DE7" w:rsidRPr="007028C5">
        <w:rPr>
          <w:rFonts w:cs="Arial" w:hint="eastAsia"/>
          <w:sz w:val="22"/>
          <w:szCs w:val="22"/>
        </w:rPr>
        <w:t>.</w:t>
      </w:r>
      <w:r w:rsidR="00252D32" w:rsidRPr="007028C5">
        <w:rPr>
          <w:rFonts w:cs="Arial"/>
          <w:sz w:val="22"/>
          <w:szCs w:val="22"/>
        </w:rPr>
        <w:t>7.</w:t>
      </w:r>
      <w:r w:rsidR="00474001" w:rsidRPr="007028C5">
        <w:rPr>
          <w:rFonts w:cs="Arial" w:hint="eastAsia"/>
          <w:sz w:val="22"/>
          <w:szCs w:val="22"/>
        </w:rPr>
        <w:t>6</w:t>
      </w:r>
      <w:r w:rsidRPr="007028C5">
        <w:rPr>
          <w:rFonts w:cs="Arial" w:hint="eastAsia"/>
          <w:sz w:val="22"/>
          <w:szCs w:val="22"/>
        </w:rPr>
        <w:t xml:space="preserve">       </w:t>
      </w:r>
    </w:p>
    <w:p w14:paraId="08D93F2E" w14:textId="75E5A826" w:rsidR="0079573A" w:rsidRPr="007028C5" w:rsidRDefault="0079573A" w:rsidP="007028C5">
      <w:pPr>
        <w:pStyle w:val="a5"/>
        <w:tabs>
          <w:tab w:val="clear" w:pos="4536"/>
          <w:tab w:val="left" w:pos="1910"/>
        </w:tabs>
        <w:ind w:left="1800" w:hanging="1800"/>
        <w:jc w:val="both"/>
        <w:rPr>
          <w:rFonts w:cs="Arial"/>
          <w:sz w:val="22"/>
          <w:szCs w:val="22"/>
        </w:rPr>
      </w:pPr>
      <w:r>
        <w:rPr>
          <w:rFonts w:cs="Arial"/>
          <w:sz w:val="22"/>
          <w:szCs w:val="22"/>
        </w:rPr>
        <w:t>Document for:</w:t>
      </w:r>
      <w:bookmarkStart w:id="2" w:name="DocumentFor"/>
      <w:bookmarkEnd w:id="2"/>
      <w:r w:rsidR="007028C5">
        <w:rPr>
          <w:rFonts w:eastAsiaTheme="minorEastAsia" w:cs="Arial"/>
          <w:sz w:val="22"/>
          <w:szCs w:val="22"/>
          <w:lang w:eastAsia="zh-CN"/>
        </w:rPr>
        <w:tab/>
      </w:r>
      <w:r>
        <w:rPr>
          <w:rFonts w:cs="Arial"/>
          <w:sz w:val="22"/>
          <w:szCs w:val="22"/>
        </w:rPr>
        <w:t>Discussio</w:t>
      </w:r>
      <w:r w:rsidRPr="007028C5">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680577B1" w14:textId="44019C66" w:rsidR="001A2C99" w:rsidRDefault="001A2C99" w:rsidP="00E65689">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RAN#1</w:t>
      </w:r>
      <w:r w:rsidR="00DA1635">
        <w:rPr>
          <w:rFonts w:eastAsiaTheme="minorEastAsia" w:hint="eastAsia"/>
          <w:lang w:val="en-GB" w:eastAsia="zh-CN"/>
        </w:rPr>
        <w:t>05</w:t>
      </w:r>
      <w:r>
        <w:rPr>
          <w:rFonts w:eastAsiaTheme="minorEastAsia" w:hint="eastAsia"/>
          <w:lang w:val="en-GB" w:eastAsia="zh-CN"/>
        </w:rPr>
        <w:t xml:space="preserve"> meeting,</w:t>
      </w:r>
      <w:r w:rsidR="00DA1635">
        <w:rPr>
          <w:rFonts w:eastAsiaTheme="minorEastAsia" w:hint="eastAsia"/>
          <w:lang w:val="en-GB" w:eastAsia="zh-CN"/>
        </w:rPr>
        <w:t xml:space="preserve"> the WID on eXtended Reality for NR Phase3 was revised and </w:t>
      </w:r>
      <w:r w:rsidR="00260902">
        <w:rPr>
          <w:rFonts w:eastAsiaTheme="minorEastAsia"/>
          <w:lang w:val="en-GB" w:eastAsia="zh-CN"/>
        </w:rPr>
        <w:t>approved</w:t>
      </w:r>
      <w:r w:rsidR="00DA1635">
        <w:rPr>
          <w:rFonts w:eastAsiaTheme="minorEastAsia" w:hint="eastAsia"/>
          <w:lang w:val="en-GB" w:eastAsia="zh-CN"/>
        </w:rPr>
        <w:t xml:space="preserve"> in </w:t>
      </w:r>
      <w:r w:rsidR="00DA1635">
        <w:rPr>
          <w:rFonts w:eastAsiaTheme="minorEastAsia"/>
          <w:lang w:val="en-GB" w:eastAsia="zh-CN"/>
        </w:rPr>
        <w:fldChar w:fldCharType="begin"/>
      </w:r>
      <w:r w:rsidR="00DA1635">
        <w:rPr>
          <w:rFonts w:eastAsiaTheme="minorEastAsia"/>
          <w:lang w:val="en-GB" w:eastAsia="zh-CN"/>
        </w:rPr>
        <w:instrText xml:space="preserve"> </w:instrText>
      </w:r>
      <w:r w:rsidR="00DA1635">
        <w:rPr>
          <w:rFonts w:eastAsiaTheme="minorEastAsia" w:hint="eastAsia"/>
          <w:lang w:val="en-GB" w:eastAsia="zh-CN"/>
        </w:rPr>
        <w:instrText>REF _Ref164262142 \r \h</w:instrText>
      </w:r>
      <w:r w:rsidR="00DA1635">
        <w:rPr>
          <w:rFonts w:eastAsiaTheme="minorEastAsia"/>
          <w:lang w:val="en-GB" w:eastAsia="zh-CN"/>
        </w:rPr>
        <w:instrText xml:space="preserve"> </w:instrText>
      </w:r>
      <w:r w:rsidR="00DA1635">
        <w:rPr>
          <w:rFonts w:eastAsiaTheme="minorEastAsia"/>
          <w:lang w:val="en-GB" w:eastAsia="zh-CN"/>
        </w:rPr>
      </w:r>
      <w:r w:rsidR="00DA1635">
        <w:rPr>
          <w:rFonts w:eastAsiaTheme="minorEastAsia"/>
          <w:lang w:val="en-GB" w:eastAsia="zh-CN"/>
        </w:rPr>
        <w:fldChar w:fldCharType="separate"/>
      </w:r>
      <w:r w:rsidR="00DA1635">
        <w:rPr>
          <w:rFonts w:eastAsiaTheme="minorEastAsia"/>
          <w:lang w:val="en-GB" w:eastAsia="zh-CN"/>
        </w:rPr>
        <w:t>[1]</w:t>
      </w:r>
      <w:r w:rsidR="00DA1635">
        <w:rPr>
          <w:rFonts w:eastAsiaTheme="minorEastAsia"/>
          <w:lang w:val="en-GB" w:eastAsia="zh-CN"/>
        </w:rPr>
        <w:fldChar w:fldCharType="end"/>
      </w:r>
      <w:r w:rsidR="00DA1635">
        <w:rPr>
          <w:rFonts w:eastAsiaTheme="minorEastAsia" w:hint="eastAsia"/>
          <w:lang w:val="en-GB" w:eastAsia="zh-CN"/>
        </w:rPr>
        <w:t>. Compare</w:t>
      </w:r>
      <w:r w:rsidR="00FA06FD">
        <w:rPr>
          <w:rFonts w:eastAsiaTheme="minorEastAsia" w:hint="eastAsia"/>
          <w:lang w:val="en-GB" w:eastAsia="zh-CN"/>
        </w:rPr>
        <w:t>d</w:t>
      </w:r>
      <w:r w:rsidR="00DA1635">
        <w:rPr>
          <w:rFonts w:eastAsiaTheme="minorEastAsia" w:hint="eastAsia"/>
          <w:lang w:val="en-GB" w:eastAsia="zh-CN"/>
        </w:rPr>
        <w:t xml:space="preserve"> to the </w:t>
      </w:r>
      <w:r w:rsidR="00610F79">
        <w:rPr>
          <w:rFonts w:eastAsiaTheme="minorEastAsia" w:hint="eastAsia"/>
          <w:lang w:val="en-GB" w:eastAsia="zh-CN"/>
        </w:rPr>
        <w:t>previous</w:t>
      </w:r>
      <w:r w:rsidR="00DA1635">
        <w:rPr>
          <w:rFonts w:eastAsiaTheme="minorEastAsia" w:hint="eastAsia"/>
          <w:lang w:val="en-GB" w:eastAsia="zh-CN"/>
        </w:rPr>
        <w:t xml:space="preserve"> version, one objective for </w:t>
      </w:r>
      <w:r w:rsidR="00BB74FA">
        <w:rPr>
          <w:rFonts w:eastAsiaTheme="minorEastAsia"/>
          <w:lang w:val="en-GB" w:eastAsia="zh-CN"/>
        </w:rPr>
        <w:t>specifying</w:t>
      </w:r>
      <w:r w:rsidR="00DA1635">
        <w:rPr>
          <w:rFonts w:eastAsiaTheme="minorEastAsia" w:hint="eastAsia"/>
          <w:lang w:val="en-GB" w:eastAsia="zh-CN"/>
        </w:rPr>
        <w:t xml:space="preserve"> uplink congestion signalling </w:t>
      </w:r>
      <w:r w:rsidR="00687BA1">
        <w:rPr>
          <w:rFonts w:eastAsiaTheme="minorEastAsia" w:hint="eastAsia"/>
          <w:lang w:val="en-GB" w:eastAsia="zh-CN"/>
        </w:rPr>
        <w:t>is</w:t>
      </w:r>
      <w:r w:rsidR="00DA1635">
        <w:rPr>
          <w:rFonts w:eastAsiaTheme="minorEastAsia" w:hint="eastAsia"/>
          <w:lang w:val="en-GB" w:eastAsia="zh-CN"/>
        </w:rPr>
        <w:t xml:space="preserve"> added:</w:t>
      </w:r>
    </w:p>
    <w:p w14:paraId="441D7FD7" w14:textId="31B571DE" w:rsidR="00DA1635" w:rsidRDefault="00DA1635" w:rsidP="00E65689">
      <w:pPr>
        <w:pStyle w:val="a0"/>
        <w:spacing w:beforeLines="50" w:before="120"/>
        <w:rPr>
          <w:rFonts w:eastAsiaTheme="minorEastAsia"/>
          <w:lang w:eastAsia="zh-CN"/>
        </w:rPr>
      </w:pPr>
      <w:r w:rsidRPr="00DA1635">
        <w:rPr>
          <w:rFonts w:eastAsiaTheme="minorEastAsia"/>
          <w:noProof/>
          <w:lang w:eastAsia="zh-CN"/>
        </w:rPr>
        <mc:AlternateContent>
          <mc:Choice Requires="wps">
            <w:drawing>
              <wp:inline distT="0" distB="0" distL="0" distR="0" wp14:anchorId="18DE165C" wp14:editId="37095C97">
                <wp:extent cx="5296619" cy="956684"/>
                <wp:effectExtent l="0" t="0" r="18415" b="15240"/>
                <wp:docPr id="6387853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6619" cy="956684"/>
                        </a:xfrm>
                        <a:prstGeom prst="rect">
                          <a:avLst/>
                        </a:prstGeom>
                        <a:solidFill>
                          <a:srgbClr val="FFFFFF"/>
                        </a:solidFill>
                        <a:ln w="9525">
                          <a:solidFill>
                            <a:srgbClr val="000000"/>
                          </a:solidFill>
                          <a:miter lim="800000"/>
                          <a:headEnd/>
                          <a:tailEnd/>
                        </a:ln>
                      </wps:spPr>
                      <wps:txbx>
                        <w:txbxContent>
                          <w:p w14:paraId="0788355A" w14:textId="77777777" w:rsidR="00DA1635" w:rsidRPr="00F64735" w:rsidRDefault="00DA1635" w:rsidP="00DA1635">
                            <w:pPr>
                              <w:pStyle w:val="B1"/>
                              <w:rPr>
                                <w:lang w:val="en-US"/>
                              </w:rPr>
                            </w:pPr>
                            <w:r>
                              <w:t>-</w:t>
                            </w:r>
                            <w:r>
                              <w:tab/>
                            </w:r>
                            <w:r w:rsidRPr="00F64735">
                              <w:t>Specify uplink congestion signa</w:t>
                            </w:r>
                            <w:r>
                              <w:t>l</w:t>
                            </w:r>
                            <w:r w:rsidRPr="00F64735">
                              <w:t xml:space="preserve">ling [RAN2]: </w:t>
                            </w:r>
                          </w:p>
                          <w:p w14:paraId="0F737153" w14:textId="77777777" w:rsidR="00DA1635" w:rsidRDefault="00DA1635" w:rsidP="00DA1635">
                            <w:pPr>
                              <w:pStyle w:val="B2"/>
                            </w:pPr>
                            <w:r>
                              <w:t>-</w:t>
                            </w:r>
                            <w:r>
                              <w:tab/>
                            </w:r>
                            <w:r w:rsidRPr="001C1491">
                              <w:rPr>
                                <w:highlight w:val="green"/>
                              </w:rPr>
                              <w:t xml:space="preserve">Specify in MAC layer XR rate control signalling over downlink </w:t>
                            </w:r>
                            <w:r w:rsidRPr="001C1491">
                              <w:rPr>
                                <w:highlight w:val="green"/>
                                <w:lang w:val="en-US"/>
                              </w:rPr>
                              <w:t>per QoS flow/per DRB to enable faster source rate adaption to uplink congestion</w:t>
                            </w:r>
                            <w:r w:rsidRPr="001C1491">
                              <w:rPr>
                                <w:highlight w:val="green"/>
                              </w:rPr>
                              <w:t>.</w:t>
                            </w:r>
                          </w:p>
                          <w:p w14:paraId="5ACF3665" w14:textId="77777777" w:rsidR="00DA1635" w:rsidRDefault="00DA1635" w:rsidP="00660510">
                            <w:pPr>
                              <w:pStyle w:val="B1"/>
                            </w:pPr>
                            <w:r>
                              <w:t>-</w:t>
                            </w:r>
                            <w:r>
                              <w:tab/>
                            </w:r>
                            <w:r w:rsidRPr="00D004F0">
                              <w:t xml:space="preserve">Specify </w:t>
                            </w:r>
                            <w:r>
                              <w:t>Core requirements related to the above objectives as necessary [RAN4].</w:t>
                            </w:r>
                          </w:p>
                        </w:txbxContent>
                      </wps:txbx>
                      <wps:bodyPr rot="0" vert="horz" wrap="square" lIns="91440" tIns="45720" rIns="91440" bIns="45720" anchor="t" anchorCtr="0">
                        <a:noAutofit/>
                      </wps:bodyPr>
                    </wps:wsp>
                  </a:graphicData>
                </a:graphic>
              </wp:inline>
            </w:drawing>
          </mc:Choice>
          <mc:Fallback>
            <w:pict>
              <v:shapetype w14:anchorId="18DE165C" id="_x0000_t202" coordsize="21600,21600" o:spt="202" path="m,l,21600r21600,l21600,xe">
                <v:stroke joinstyle="miter"/>
                <v:path gradientshapeok="t" o:connecttype="rect"/>
              </v:shapetype>
              <v:shape id="文本框 2" o:spid="_x0000_s1026" type="#_x0000_t202" style="width:417.05pt;height: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">
                <v:textbox>
                  <w:txbxContent>
                    <w:p w14:paraId="0788355A" w14:textId="77777777" w:rsidR="00DA1635" w:rsidRPr="00F64735" w:rsidRDefault="00DA1635" w:rsidP="00DA1635">
                      <w:pPr>
                        <w:pStyle w:val="B1"/>
                        <w:rPr>
                          <w:lang w:val="en-US"/>
                        </w:rPr>
                      </w:pPr>
                      <w:r>
                        <w:t>-</w:t>
                      </w:r>
                      <w:r>
                        <w:tab/>
                      </w:r>
                      <w:r w:rsidRPr="00F64735">
                        <w:t>Specify uplink congestion signa</w:t>
                      </w:r>
                      <w:r>
                        <w:t>l</w:t>
                      </w:r>
                      <w:r w:rsidRPr="00F64735">
                        <w:t xml:space="preserve">ling [RAN2]: </w:t>
                      </w:r>
                    </w:p>
                    <w:p w14:paraId="0F737153" w14:textId="77777777" w:rsidR="00DA1635" w:rsidRDefault="00DA1635" w:rsidP="00DA1635">
                      <w:pPr>
                        <w:pStyle w:val="B2"/>
                      </w:pPr>
                      <w:r>
                        <w:t>-</w:t>
                      </w:r>
                      <w:r>
                        <w:tab/>
                      </w:r>
                      <w:r w:rsidRPr="001C1491">
                        <w:rPr>
                          <w:highlight w:val="green"/>
                        </w:rPr>
                        <w:t xml:space="preserve">Specify in MAC layer XR rate control signalling over downlink </w:t>
                      </w:r>
                      <w:r w:rsidRPr="001C1491">
                        <w:rPr>
                          <w:highlight w:val="green"/>
                          <w:lang w:val="en-US"/>
                        </w:rPr>
                        <w:t>per QoS flow/per DRB to enable faster source rate adaption to uplink congestion</w:t>
                      </w:r>
                      <w:r w:rsidRPr="001C1491">
                        <w:rPr>
                          <w:highlight w:val="green"/>
                        </w:rPr>
                        <w:t>.</w:t>
                      </w:r>
                    </w:p>
                    <w:p w14:paraId="5ACF3665" w14:textId="77777777" w:rsidR="00DA1635" w:rsidRDefault="00DA1635" w:rsidP="00660510">
                      <w:pPr>
                        <w:pStyle w:val="B1"/>
                      </w:pPr>
                      <w:r>
                        <w:t>-</w:t>
                      </w:r>
                      <w:r>
                        <w:tab/>
                      </w:r>
                      <w:r w:rsidRPr="00D004F0">
                        <w:t xml:space="preserve">Specify </w:t>
                      </w:r>
                      <w:r>
                        <w:t>Core requirements related to the above objectives as necessary [RAN4].</w:t>
                      </w:r>
                    </w:p>
                  </w:txbxContent>
                </v:textbox>
                <w10:anchorlock/>
              </v:shape>
            </w:pict>
          </mc:Fallback>
        </mc:AlternateContent>
      </w:r>
    </w:p>
    <w:p w14:paraId="26CEB038" w14:textId="1E21F18B" w:rsidR="008506CB" w:rsidRDefault="00B8523B" w:rsidP="00E65689">
      <w:pPr>
        <w:pStyle w:val="a0"/>
        <w:spacing w:beforeLines="50" w:before="120"/>
        <w:rPr>
          <w:rFonts w:eastAsiaTheme="minorEastAsia"/>
          <w:lang w:val="en-GB" w:eastAsia="zh-CN"/>
        </w:rPr>
      </w:pPr>
      <w:r>
        <w:rPr>
          <w:rFonts w:eastAsiaTheme="minorEastAsia" w:hint="eastAsia"/>
          <w:lang w:val="en-GB" w:eastAsia="zh-CN"/>
        </w:rPr>
        <w:t xml:space="preserve">To </w:t>
      </w:r>
      <w:r w:rsidR="004C3815">
        <w:rPr>
          <w:rFonts w:eastAsiaTheme="minorEastAsia" w:hint="eastAsia"/>
          <w:lang w:val="en-GB" w:eastAsia="zh-CN"/>
        </w:rPr>
        <w:t xml:space="preserve">facilitate </w:t>
      </w:r>
      <w:r w:rsidR="003D14F3">
        <w:rPr>
          <w:rFonts w:eastAsiaTheme="minorEastAsia" w:hint="eastAsia"/>
          <w:lang w:val="en-GB" w:eastAsia="zh-CN"/>
        </w:rPr>
        <w:t>further</w:t>
      </w:r>
      <w:r>
        <w:rPr>
          <w:rFonts w:eastAsiaTheme="minorEastAsia" w:hint="eastAsia"/>
          <w:lang w:val="en-GB" w:eastAsia="zh-CN"/>
        </w:rPr>
        <w:t xml:space="preserve"> </w:t>
      </w:r>
      <w:r w:rsidR="00D6042C">
        <w:rPr>
          <w:rFonts w:eastAsiaTheme="minorEastAsia" w:hint="eastAsia"/>
          <w:lang w:val="en-GB" w:eastAsia="zh-CN"/>
        </w:rPr>
        <w:t>discussion</w:t>
      </w:r>
      <w:r w:rsidR="00764DAE">
        <w:rPr>
          <w:rFonts w:eastAsiaTheme="minorEastAsia" w:hint="eastAsia"/>
          <w:lang w:val="en-GB" w:eastAsia="zh-CN"/>
        </w:rPr>
        <w:t xml:space="preserve">, we </w:t>
      </w:r>
      <w:r w:rsidR="000D2BF7">
        <w:rPr>
          <w:rFonts w:eastAsiaTheme="minorEastAsia" w:hint="eastAsia"/>
          <w:lang w:val="en-GB" w:eastAsia="zh-CN"/>
        </w:rPr>
        <w:t>excerpt the i</w:t>
      </w:r>
      <w:r w:rsidR="000D2BF7" w:rsidRPr="000D2BF7">
        <w:rPr>
          <w:rFonts w:eastAsiaTheme="minorEastAsia"/>
          <w:lang w:val="en-GB" w:eastAsia="zh-CN"/>
        </w:rPr>
        <w:t>llustration</w:t>
      </w:r>
      <w:r w:rsidR="000D2BF7">
        <w:rPr>
          <w:rFonts w:eastAsiaTheme="minorEastAsia" w:hint="eastAsia"/>
          <w:lang w:val="en-GB" w:eastAsia="zh-CN"/>
        </w:rPr>
        <w:t xml:space="preserve"> figure </w:t>
      </w:r>
      <w:r w:rsidR="008C58EC">
        <w:rPr>
          <w:rFonts w:eastAsiaTheme="minorEastAsia" w:hint="eastAsia"/>
          <w:lang w:val="en-GB" w:eastAsia="zh-CN"/>
        </w:rPr>
        <w:t>from</w:t>
      </w:r>
      <w:r>
        <w:rPr>
          <w:rFonts w:eastAsiaTheme="minorEastAsia" w:hint="eastAsia"/>
          <w:lang w:val="en-GB" w:eastAsia="zh-CN"/>
        </w:rPr>
        <w:t xml:space="preserve"> our </w:t>
      </w:r>
      <w:r>
        <w:rPr>
          <w:rFonts w:eastAsiaTheme="minorEastAsia"/>
          <w:lang w:val="en-GB" w:eastAsia="zh-CN"/>
        </w:rPr>
        <w:t>latest</w:t>
      </w:r>
      <w:r>
        <w:rPr>
          <w:rFonts w:eastAsiaTheme="minorEastAsia" w:hint="eastAsia"/>
          <w:lang w:val="en-GB" w:eastAsia="zh-CN"/>
        </w:rPr>
        <w:t xml:space="preserve"> co-sou</w:t>
      </w:r>
      <w:r w:rsidR="00BB74FA">
        <w:rPr>
          <w:rFonts w:eastAsiaTheme="minorEastAsia" w:hint="eastAsia"/>
          <w:lang w:val="en-GB" w:eastAsia="zh-CN"/>
        </w:rPr>
        <w:t>r</w:t>
      </w:r>
      <w:r>
        <w:rPr>
          <w:rFonts w:eastAsiaTheme="minorEastAsia" w:hint="eastAsia"/>
          <w:lang w:val="en-GB" w:eastAsia="zh-CN"/>
        </w:rPr>
        <w:t>ce contribution in RAN#105 meeting</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_Ref177567370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hint="eastAsia"/>
          <w:lang w:val="en-GB" w:eastAsia="zh-CN"/>
        </w:rPr>
        <w:t xml:space="preserve"> </w:t>
      </w:r>
      <w:r w:rsidR="000D2BF7">
        <w:rPr>
          <w:rFonts w:eastAsiaTheme="minorEastAsia" w:hint="eastAsia"/>
          <w:lang w:val="en-GB" w:eastAsia="zh-CN"/>
        </w:rPr>
        <w:t>as below:</w:t>
      </w:r>
    </w:p>
    <w:p w14:paraId="393331E9" w14:textId="7EC6AC58" w:rsidR="00175243" w:rsidRDefault="00175243" w:rsidP="00D9261D">
      <w:pPr>
        <w:pStyle w:val="a0"/>
        <w:spacing w:beforeLines="50" w:before="120"/>
        <w:jc w:val="center"/>
        <w:rPr>
          <w:rFonts w:eastAsiaTheme="minorEastAsia"/>
          <w:lang w:val="en-GB" w:eastAsia="zh-CN"/>
        </w:rPr>
      </w:pPr>
      <w:r>
        <w:rPr>
          <w:noProof/>
        </w:rPr>
        <w:drawing>
          <wp:inline distT="0" distB="0" distL="0" distR="0" wp14:anchorId="41CA99A2" wp14:editId="6C4A1E2D">
            <wp:extent cx="5138382" cy="1962929"/>
            <wp:effectExtent l="0" t="0" r="5715" b="0"/>
            <wp:docPr id="18165385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538515" name=""/>
                    <pic:cNvPicPr/>
                  </pic:nvPicPr>
                  <pic:blipFill>
                    <a:blip r:embed="rId8"/>
                    <a:stretch>
                      <a:fillRect/>
                    </a:stretch>
                  </pic:blipFill>
                  <pic:spPr>
                    <a:xfrm>
                      <a:off x="0" y="0"/>
                      <a:ext cx="5169657" cy="1974876"/>
                    </a:xfrm>
                    <a:prstGeom prst="rect">
                      <a:avLst/>
                    </a:prstGeom>
                  </pic:spPr>
                </pic:pic>
              </a:graphicData>
            </a:graphic>
          </wp:inline>
        </w:drawing>
      </w:r>
    </w:p>
    <w:p w14:paraId="71080FEE" w14:textId="174B400D" w:rsidR="00A32373" w:rsidRPr="00706F7F" w:rsidRDefault="00A32373" w:rsidP="00D9261D">
      <w:pPr>
        <w:pStyle w:val="a0"/>
        <w:spacing w:beforeLines="50" w:before="120"/>
        <w:jc w:val="center"/>
        <w:rPr>
          <w:rFonts w:eastAsiaTheme="minorEastAsia"/>
          <w:b/>
          <w:bCs/>
          <w:lang w:val="en-GB" w:eastAsia="zh-CN"/>
        </w:rPr>
      </w:pPr>
      <w:r w:rsidRPr="00706F7F">
        <w:rPr>
          <w:rFonts w:eastAsiaTheme="minorEastAsia" w:hint="eastAsia"/>
          <w:b/>
          <w:bCs/>
          <w:lang w:val="en-GB" w:eastAsia="zh-CN"/>
        </w:rPr>
        <w:t>Figure 1: Procedure for uplink congestion signalling overview</w:t>
      </w:r>
    </w:p>
    <w:p w14:paraId="476A6224" w14:textId="70DEB5B1" w:rsidR="007424CE" w:rsidRDefault="00CA72AC" w:rsidP="00E65689">
      <w:pPr>
        <w:pStyle w:val="a0"/>
        <w:spacing w:beforeLines="50" w:before="120"/>
        <w:rPr>
          <w:rFonts w:eastAsiaTheme="minorEastAsia"/>
          <w:lang w:val="en-GB" w:eastAsia="zh-CN"/>
        </w:rPr>
      </w:pPr>
      <w:r>
        <w:rPr>
          <w:rFonts w:eastAsiaTheme="minorEastAsia" w:hint="eastAsia"/>
          <w:lang w:val="en-GB" w:eastAsia="zh-CN"/>
        </w:rPr>
        <w:t>T</w:t>
      </w:r>
      <w:r w:rsidR="000D2BF7">
        <w:rPr>
          <w:rFonts w:eastAsiaTheme="minorEastAsia" w:hint="eastAsia"/>
          <w:lang w:val="en-GB" w:eastAsia="zh-CN"/>
        </w:rPr>
        <w:t>he basic procedure for uplink congestion signalling</w:t>
      </w:r>
      <w:r>
        <w:rPr>
          <w:rFonts w:eastAsiaTheme="minorEastAsia" w:hint="eastAsia"/>
          <w:lang w:val="en-GB" w:eastAsia="zh-CN"/>
        </w:rPr>
        <w:t xml:space="preserve"> will be described combining with the above figure</w:t>
      </w:r>
      <w:r w:rsidR="000D2BF7">
        <w:rPr>
          <w:rFonts w:eastAsiaTheme="minorEastAsia" w:hint="eastAsia"/>
          <w:lang w:val="en-GB" w:eastAsia="zh-CN"/>
        </w:rPr>
        <w:t>: firstly, the gNB aware the UL congestion is happening</w:t>
      </w:r>
      <w:r w:rsidR="00526649">
        <w:rPr>
          <w:rFonts w:eastAsiaTheme="minorEastAsia" w:hint="eastAsia"/>
          <w:lang w:val="en-GB" w:eastAsia="zh-CN"/>
        </w:rPr>
        <w:t xml:space="preserve"> through the uplink Uu interface</w:t>
      </w:r>
      <w:r w:rsidR="000D2BF7">
        <w:rPr>
          <w:rFonts w:eastAsiaTheme="minorEastAsia" w:hint="eastAsia"/>
          <w:lang w:val="en-GB" w:eastAsia="zh-CN"/>
        </w:rPr>
        <w:t xml:space="preserve">. Secondly, the gNB decides to send an indication through MAC layer XR rate control signalling over downlink to UE. Last, after UE receiving the above-mentioned indication, </w:t>
      </w:r>
      <w:r w:rsidR="00526649">
        <w:rPr>
          <w:rFonts w:eastAsiaTheme="minorEastAsia" w:hint="eastAsia"/>
          <w:lang w:val="en-GB" w:eastAsia="zh-CN"/>
        </w:rPr>
        <w:t>UE</w:t>
      </w:r>
      <w:r w:rsidR="000D2BF7">
        <w:rPr>
          <w:rFonts w:eastAsiaTheme="minorEastAsia" w:hint="eastAsia"/>
          <w:lang w:val="en-GB" w:eastAsia="zh-CN"/>
        </w:rPr>
        <w:t xml:space="preserve"> will </w:t>
      </w:r>
      <w:r w:rsidR="004B6BE2">
        <w:rPr>
          <w:rFonts w:eastAsiaTheme="minorEastAsia" w:hint="eastAsia"/>
          <w:lang w:val="en-GB" w:eastAsia="zh-CN"/>
        </w:rPr>
        <w:t>us</w:t>
      </w:r>
      <w:r w:rsidR="00BB74FA">
        <w:rPr>
          <w:rFonts w:eastAsiaTheme="minorEastAsia" w:hint="eastAsia"/>
          <w:lang w:val="en-GB" w:eastAsia="zh-CN"/>
        </w:rPr>
        <w:t>e</w:t>
      </w:r>
      <w:r w:rsidR="004B6BE2">
        <w:rPr>
          <w:rFonts w:eastAsiaTheme="minorEastAsia" w:hint="eastAsia"/>
          <w:lang w:val="en-GB" w:eastAsia="zh-CN"/>
        </w:rPr>
        <w:t xml:space="preserve"> it</w:t>
      </w:r>
      <w:r w:rsidR="000D2BF7">
        <w:rPr>
          <w:rFonts w:eastAsiaTheme="minorEastAsia" w:hint="eastAsia"/>
          <w:lang w:val="en-GB" w:eastAsia="zh-CN"/>
        </w:rPr>
        <w:t xml:space="preserve"> to enable faster source rate adaption to </w:t>
      </w:r>
      <w:r w:rsidR="000D2BF7" w:rsidRPr="000D2BF7">
        <w:rPr>
          <w:rFonts w:eastAsiaTheme="minorEastAsia"/>
          <w:lang w:val="en-GB" w:eastAsia="zh-CN"/>
        </w:rPr>
        <w:t>alleviate</w:t>
      </w:r>
      <w:r w:rsidR="000D2BF7">
        <w:rPr>
          <w:rFonts w:eastAsiaTheme="minorEastAsia" w:hint="eastAsia"/>
          <w:lang w:val="en-GB" w:eastAsia="zh-CN"/>
        </w:rPr>
        <w:t xml:space="preserve"> uplink congestion. </w:t>
      </w:r>
      <w:r w:rsidR="00627838">
        <w:rPr>
          <w:rFonts w:eastAsiaTheme="minorEastAsia" w:hint="eastAsia"/>
          <w:lang w:val="en-GB" w:eastAsia="zh-CN"/>
        </w:rPr>
        <w:t xml:space="preserve">In the current contribution, we further </w:t>
      </w:r>
      <w:r w:rsidR="006E6389">
        <w:rPr>
          <w:rFonts w:eastAsiaTheme="minorEastAsia" w:hint="eastAsia"/>
          <w:lang w:val="en-GB" w:eastAsia="zh-CN"/>
        </w:rPr>
        <w:t>div</w:t>
      </w:r>
      <w:r w:rsidR="00DE5025">
        <w:rPr>
          <w:rFonts w:eastAsiaTheme="minorEastAsia" w:hint="eastAsia"/>
          <w:lang w:val="en-GB" w:eastAsia="zh-CN"/>
        </w:rPr>
        <w:t>i</w:t>
      </w:r>
      <w:r w:rsidR="006E6389">
        <w:rPr>
          <w:rFonts w:eastAsiaTheme="minorEastAsia" w:hint="eastAsia"/>
          <w:lang w:val="en-GB" w:eastAsia="zh-CN"/>
        </w:rPr>
        <w:t xml:space="preserve">de the above </w:t>
      </w:r>
      <w:r w:rsidR="00CC1DDD">
        <w:rPr>
          <w:rFonts w:eastAsiaTheme="minorEastAsia" w:hint="eastAsia"/>
          <w:lang w:val="en-GB" w:eastAsia="zh-CN"/>
        </w:rPr>
        <w:t>procedure</w:t>
      </w:r>
      <w:r w:rsidR="006E6389">
        <w:rPr>
          <w:rFonts w:eastAsiaTheme="minorEastAsia" w:hint="eastAsia"/>
          <w:lang w:val="en-GB" w:eastAsia="zh-CN"/>
        </w:rPr>
        <w:t xml:space="preserve"> into </w:t>
      </w:r>
      <w:r w:rsidR="00D012E0">
        <w:rPr>
          <w:rFonts w:eastAsiaTheme="minorEastAsia" w:hint="eastAsia"/>
          <w:lang w:val="en-GB" w:eastAsia="zh-CN"/>
        </w:rPr>
        <w:t>the below issues</w:t>
      </w:r>
      <w:r w:rsidR="007424CE">
        <w:rPr>
          <w:rFonts w:eastAsiaTheme="minorEastAsia" w:hint="eastAsia"/>
          <w:lang w:val="en-GB" w:eastAsia="zh-CN"/>
        </w:rPr>
        <w:t>:</w:t>
      </w:r>
    </w:p>
    <w:p w14:paraId="68FE3C3B" w14:textId="1283088F" w:rsidR="00C20A43" w:rsidRDefault="00341F45" w:rsidP="002948E7">
      <w:pPr>
        <w:pStyle w:val="a0"/>
        <w:numPr>
          <w:ilvl w:val="0"/>
          <w:numId w:val="12"/>
        </w:numPr>
        <w:spacing w:beforeLines="50" w:before="120"/>
        <w:rPr>
          <w:rFonts w:eastAsiaTheme="minorEastAsia"/>
          <w:lang w:val="en-GB" w:eastAsia="zh-CN"/>
        </w:rPr>
      </w:pPr>
      <w:r>
        <w:rPr>
          <w:rFonts w:eastAsiaTheme="minorEastAsia" w:hint="eastAsia"/>
          <w:lang w:val="en-GB" w:eastAsia="zh-CN"/>
        </w:rPr>
        <w:t xml:space="preserve">Is there any enhancement needed for Uu </w:t>
      </w:r>
      <w:r w:rsidR="00815FED">
        <w:rPr>
          <w:rFonts w:eastAsiaTheme="minorEastAsia" w:hint="eastAsia"/>
          <w:lang w:val="en-GB" w:eastAsia="zh-CN"/>
        </w:rPr>
        <w:t xml:space="preserve">uplink </w:t>
      </w:r>
      <w:r>
        <w:rPr>
          <w:rFonts w:eastAsiaTheme="minorEastAsia" w:hint="eastAsia"/>
          <w:lang w:val="en-GB" w:eastAsia="zh-CN"/>
        </w:rPr>
        <w:t xml:space="preserve">interface to let the gNB </w:t>
      </w:r>
      <w:r w:rsidR="00815FED">
        <w:rPr>
          <w:rFonts w:eastAsiaTheme="minorEastAsia" w:hint="eastAsia"/>
          <w:lang w:val="en-GB" w:eastAsia="zh-CN"/>
        </w:rPr>
        <w:t xml:space="preserve">aware the </w:t>
      </w:r>
      <w:r>
        <w:rPr>
          <w:rFonts w:eastAsiaTheme="minorEastAsia" w:hint="eastAsia"/>
          <w:lang w:val="en-GB" w:eastAsia="zh-CN"/>
        </w:rPr>
        <w:t>UL congestion?</w:t>
      </w:r>
    </w:p>
    <w:p w14:paraId="5109CBE8" w14:textId="7542DC95" w:rsidR="00421D84" w:rsidRPr="00D9261D" w:rsidRDefault="00512A01" w:rsidP="002948E7">
      <w:pPr>
        <w:pStyle w:val="a0"/>
        <w:numPr>
          <w:ilvl w:val="0"/>
          <w:numId w:val="12"/>
        </w:numPr>
        <w:spacing w:beforeLines="50" w:before="120"/>
        <w:rPr>
          <w:rFonts w:eastAsiaTheme="minorEastAsia"/>
          <w:lang w:val="en-GB" w:eastAsia="zh-CN"/>
        </w:rPr>
      </w:pPr>
      <w:r w:rsidRPr="00D9261D">
        <w:rPr>
          <w:rFonts w:eastAsiaTheme="minorEastAsia" w:hint="eastAsia"/>
          <w:lang w:val="en-GB" w:eastAsia="zh-CN"/>
        </w:rPr>
        <w:t xml:space="preserve">The </w:t>
      </w:r>
      <w:r w:rsidR="00BA3DEE">
        <w:rPr>
          <w:rFonts w:eastAsiaTheme="minorEastAsia" w:hint="eastAsia"/>
          <w:lang w:val="en-GB" w:eastAsia="zh-CN"/>
        </w:rPr>
        <w:t>type</w:t>
      </w:r>
      <w:r w:rsidRPr="00D9261D">
        <w:rPr>
          <w:rFonts w:eastAsiaTheme="minorEastAsia" w:hint="eastAsia"/>
          <w:lang w:val="en-GB" w:eastAsia="zh-CN"/>
        </w:rPr>
        <w:t xml:space="preserve"> </w:t>
      </w:r>
      <w:r w:rsidR="00421D84" w:rsidRPr="00D9261D">
        <w:rPr>
          <w:rFonts w:eastAsiaTheme="minorEastAsia" w:hint="eastAsia"/>
          <w:lang w:val="en-GB" w:eastAsia="zh-CN"/>
        </w:rPr>
        <w:t xml:space="preserve">of </w:t>
      </w:r>
      <w:r w:rsidR="00BA3DEE">
        <w:rPr>
          <w:rFonts w:eastAsiaTheme="minorEastAsia" w:hint="eastAsia"/>
          <w:lang w:val="en-GB" w:eastAsia="zh-CN"/>
        </w:rPr>
        <w:t xml:space="preserve">indication for </w:t>
      </w:r>
      <w:r w:rsidR="00421D84" w:rsidRPr="00D9261D">
        <w:rPr>
          <w:rFonts w:eastAsiaTheme="minorEastAsia" w:hint="eastAsia"/>
          <w:lang w:val="en-GB" w:eastAsia="zh-CN"/>
        </w:rPr>
        <w:t>the MAC layer XR rate control signalling over downlink</w:t>
      </w:r>
      <w:r w:rsidR="008102CA" w:rsidRPr="00D9261D">
        <w:rPr>
          <w:rFonts w:eastAsiaTheme="minorEastAsia" w:hint="eastAsia"/>
          <w:lang w:val="en-GB" w:eastAsia="zh-CN"/>
        </w:rPr>
        <w:t>.</w:t>
      </w:r>
    </w:p>
    <w:p w14:paraId="48A699C1" w14:textId="69A51261" w:rsidR="008102CA" w:rsidRPr="00926A4D" w:rsidRDefault="008102CA" w:rsidP="00926A4D">
      <w:pPr>
        <w:pStyle w:val="a0"/>
        <w:numPr>
          <w:ilvl w:val="0"/>
          <w:numId w:val="12"/>
        </w:numPr>
        <w:spacing w:beforeLines="50" w:before="120"/>
        <w:rPr>
          <w:rFonts w:eastAsiaTheme="minorEastAsia"/>
          <w:lang w:val="en-GB" w:eastAsia="zh-CN"/>
        </w:rPr>
      </w:pPr>
      <w:r w:rsidRPr="00D9261D">
        <w:rPr>
          <w:rFonts w:eastAsiaTheme="minorEastAsia" w:hint="eastAsia"/>
          <w:lang w:val="en-GB" w:eastAsia="zh-CN"/>
        </w:rPr>
        <w:t xml:space="preserve">The congestion </w:t>
      </w:r>
      <w:r w:rsidR="00830BCB" w:rsidRPr="001E7A8D">
        <w:rPr>
          <w:rFonts w:eastAsiaTheme="minorEastAsia" w:hint="eastAsia"/>
          <w:lang w:val="en-GB" w:eastAsia="zh-CN"/>
        </w:rPr>
        <w:t>granularity</w:t>
      </w:r>
      <w:r w:rsidR="001E7A8D">
        <w:rPr>
          <w:rFonts w:eastAsiaTheme="minorEastAsia" w:hint="eastAsia"/>
          <w:b/>
          <w:bCs/>
          <w:lang w:val="en-GB" w:eastAsia="zh-CN"/>
        </w:rPr>
        <w:t xml:space="preserve"> </w:t>
      </w:r>
      <w:r w:rsidRPr="00D9261D">
        <w:rPr>
          <w:rFonts w:eastAsiaTheme="minorEastAsia" w:hint="eastAsia"/>
          <w:lang w:val="en-GB" w:eastAsia="zh-CN"/>
        </w:rPr>
        <w:t>of the UL congestion signalling.</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4D44D48B" w14:textId="2EF82FB8" w:rsidR="007E564B" w:rsidRPr="007E564B" w:rsidRDefault="0093444F" w:rsidP="007E564B">
      <w:pPr>
        <w:pStyle w:val="20"/>
        <w:keepNext w:val="0"/>
        <w:widowControl w:val="0"/>
        <w:ind w:left="568" w:hangingChars="283" w:hanging="568"/>
        <w:rPr>
          <w:rFonts w:eastAsiaTheme="minorEastAsia"/>
        </w:rPr>
      </w:pPr>
      <w:bookmarkStart w:id="6" w:name="OLE_LINK15"/>
      <w:bookmarkStart w:id="7" w:name="OLE_LINK16"/>
      <w:r>
        <w:rPr>
          <w:rFonts w:eastAsiaTheme="minorEastAsia" w:hint="eastAsia"/>
        </w:rPr>
        <w:t>Is there any enhancement needed for Uu uplink interface to let the gNB aware the UL congestion</w:t>
      </w:r>
    </w:p>
    <w:bookmarkEnd w:id="6"/>
    <w:bookmarkEnd w:id="7"/>
    <w:p w14:paraId="67AB9AE8" w14:textId="095BF540" w:rsidR="00506A44" w:rsidRDefault="00902C90" w:rsidP="00970DC6">
      <w:pPr>
        <w:pStyle w:val="a0"/>
        <w:rPr>
          <w:rFonts w:eastAsiaTheme="minorEastAsia"/>
          <w:lang w:eastAsia="zh-CN"/>
        </w:rPr>
      </w:pPr>
      <w:r>
        <w:rPr>
          <w:rFonts w:eastAsiaTheme="minorEastAsia" w:hint="eastAsia"/>
          <w:lang w:eastAsia="zh-CN"/>
        </w:rPr>
        <w:t>This issue had been discussed in Rel-18 XR</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_Ref177568400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and concluded </w:t>
      </w:r>
      <w:r w:rsidR="00940FFF">
        <w:rPr>
          <w:rFonts w:eastAsiaTheme="minorEastAsia" w:hint="eastAsia"/>
          <w:lang w:eastAsia="zh-CN"/>
        </w:rPr>
        <w:t>as</w:t>
      </w:r>
      <w:r>
        <w:rPr>
          <w:rFonts w:eastAsiaTheme="minorEastAsia" w:hint="eastAsia"/>
          <w:lang w:eastAsia="zh-CN"/>
        </w:rPr>
        <w:t xml:space="preserve"> below:</w:t>
      </w:r>
    </w:p>
    <w:tbl>
      <w:tblPr>
        <w:tblStyle w:val="aa"/>
        <w:tblW w:w="0" w:type="auto"/>
        <w:tblInd w:w="108" w:type="dxa"/>
        <w:tblLook w:val="04A0" w:firstRow="1" w:lastRow="0" w:firstColumn="1" w:lastColumn="0" w:noHBand="0" w:noVBand="1"/>
      </w:tblPr>
      <w:tblGrid>
        <w:gridCol w:w="8301"/>
      </w:tblGrid>
      <w:tr w:rsidR="00506A44" w14:paraId="27815096" w14:textId="77777777" w:rsidTr="00B37AD3">
        <w:tc>
          <w:tcPr>
            <w:tcW w:w="8301" w:type="dxa"/>
          </w:tcPr>
          <w:p w14:paraId="5A35F2ED" w14:textId="60396C7C" w:rsidR="00C370BB" w:rsidRDefault="00C370BB" w:rsidP="00C370BB">
            <w:pPr>
              <w:tabs>
                <w:tab w:val="num" w:pos="1619"/>
              </w:tabs>
              <w:spacing w:before="60" w:line="360" w:lineRule="auto"/>
              <w:rPr>
                <w:lang w:eastAsia="en-GB"/>
              </w:rPr>
            </w:pPr>
            <w:r>
              <w:rPr>
                <w:lang w:eastAsia="en-GB"/>
              </w:rPr>
              <w:t xml:space="preserve">1.It is feasible for RAN to estimate the congestion information (e.g. traffic latency) per-QoS flow </w:t>
            </w:r>
            <w:r>
              <w:rPr>
                <w:lang w:eastAsia="en-GB"/>
              </w:rPr>
              <w:lastRenderedPageBreak/>
              <w:t xml:space="preserve">and per-DRB in downlink and uplink directions. </w:t>
            </w:r>
          </w:p>
          <w:p w14:paraId="7A83A5EC" w14:textId="1603CC15" w:rsidR="00506A44" w:rsidRDefault="00C370BB" w:rsidP="00C370BB">
            <w:pPr>
              <w:tabs>
                <w:tab w:val="num" w:pos="1619"/>
              </w:tabs>
              <w:spacing w:before="60" w:line="360" w:lineRule="auto"/>
              <w:rPr>
                <w:rFonts w:eastAsiaTheme="minorEastAsia"/>
                <w:lang w:eastAsia="zh-CN"/>
              </w:rPr>
            </w:pPr>
            <w:r w:rsidRPr="00FC47B9">
              <w:rPr>
                <w:highlight w:val="green"/>
                <w:lang w:eastAsia="en-GB"/>
              </w:rPr>
              <w:t>2.It is feasible for RAN to estimate the congestion information (e.g. traffic latency) per-QoS flow and per-DRB in uplink without UE impacts.</w:t>
            </w:r>
          </w:p>
        </w:tc>
      </w:tr>
    </w:tbl>
    <w:p w14:paraId="45C66DF6" w14:textId="4B89AC5F" w:rsidR="00470CB3" w:rsidRDefault="00FC47B9" w:rsidP="00D87A81">
      <w:pPr>
        <w:pStyle w:val="a0"/>
        <w:spacing w:beforeLines="50" w:before="120"/>
        <w:rPr>
          <w:rFonts w:eastAsiaTheme="minorEastAsia"/>
          <w:lang w:eastAsia="zh-CN"/>
        </w:rPr>
      </w:pPr>
      <w:r>
        <w:rPr>
          <w:rFonts w:eastAsiaTheme="minorEastAsia" w:hint="eastAsia"/>
          <w:lang w:eastAsia="zh-CN"/>
        </w:rPr>
        <w:lastRenderedPageBreak/>
        <w:t xml:space="preserve">With the above green marked part, RAN2 </w:t>
      </w:r>
      <w:r w:rsidR="009531C9">
        <w:rPr>
          <w:rFonts w:eastAsiaTheme="minorEastAsia" w:hint="eastAsia"/>
          <w:lang w:eastAsia="zh-CN"/>
        </w:rPr>
        <w:t xml:space="preserve">can depend on legacy </w:t>
      </w:r>
      <w:r w:rsidR="00252AB3">
        <w:rPr>
          <w:rFonts w:eastAsiaTheme="minorEastAsia" w:hint="eastAsia"/>
          <w:lang w:eastAsia="zh-CN"/>
        </w:rPr>
        <w:t xml:space="preserve">method </w:t>
      </w:r>
      <w:r w:rsidR="009531C9">
        <w:rPr>
          <w:rFonts w:eastAsiaTheme="minorEastAsia" w:hint="eastAsia"/>
          <w:lang w:eastAsia="zh-CN"/>
        </w:rPr>
        <w:t xml:space="preserve">to let the gNB aware the UL congestion </w:t>
      </w:r>
      <w:r w:rsidR="002F7AD0">
        <w:rPr>
          <w:rFonts w:eastAsiaTheme="minorEastAsia" w:hint="eastAsia"/>
          <w:lang w:eastAsia="zh-CN"/>
        </w:rPr>
        <w:t xml:space="preserve">is happening </w:t>
      </w:r>
      <w:r w:rsidR="009531C9">
        <w:rPr>
          <w:rFonts w:eastAsiaTheme="minorEastAsia" w:hint="eastAsia"/>
          <w:lang w:eastAsia="zh-CN"/>
        </w:rPr>
        <w:t>without any UE impacts</w:t>
      </w:r>
      <w:r>
        <w:rPr>
          <w:rFonts w:eastAsiaTheme="minorEastAsia" w:hint="eastAsia"/>
          <w:lang w:eastAsia="zh-CN"/>
        </w:rPr>
        <w:t xml:space="preserve"> </w:t>
      </w:r>
      <w:r w:rsidR="00260902">
        <w:rPr>
          <w:rFonts w:eastAsiaTheme="minorEastAsia"/>
          <w:lang w:eastAsia="zh-CN"/>
        </w:rPr>
        <w:t>no matter</w:t>
      </w:r>
      <w:r>
        <w:rPr>
          <w:rFonts w:eastAsiaTheme="minorEastAsia" w:hint="eastAsia"/>
          <w:lang w:eastAsia="zh-CN"/>
        </w:rPr>
        <w:t xml:space="preserve"> which </w:t>
      </w:r>
      <w:r w:rsidR="00830BCB" w:rsidRPr="006B1DE3">
        <w:rPr>
          <w:rFonts w:eastAsiaTheme="minorEastAsia" w:hint="eastAsia"/>
          <w:lang w:eastAsia="zh-CN"/>
        </w:rPr>
        <w:t>granularity</w:t>
      </w:r>
      <w:r w:rsidR="002F7AD0">
        <w:rPr>
          <w:rFonts w:eastAsiaTheme="minorEastAsia" w:hint="eastAsia"/>
          <w:lang w:eastAsia="zh-CN"/>
        </w:rPr>
        <w:t xml:space="preserve"> (per-QoS flow or per-DRB)</w:t>
      </w:r>
      <w:r w:rsidR="006B1DE3">
        <w:rPr>
          <w:rFonts w:eastAsiaTheme="minorEastAsia" w:hint="eastAsia"/>
          <w:b/>
          <w:bCs/>
          <w:lang w:eastAsia="zh-CN"/>
        </w:rPr>
        <w:t xml:space="preserve"> </w:t>
      </w:r>
      <w:r>
        <w:rPr>
          <w:rFonts w:eastAsiaTheme="minorEastAsia" w:hint="eastAsia"/>
          <w:lang w:eastAsia="zh-CN"/>
        </w:rPr>
        <w:t xml:space="preserve">is selected for the congestion </w:t>
      </w:r>
      <w:r w:rsidR="002F7AD0">
        <w:rPr>
          <w:rFonts w:eastAsiaTheme="minorEastAsia" w:hint="eastAsia"/>
          <w:lang w:eastAsia="zh-CN"/>
        </w:rPr>
        <w:t>awareness</w:t>
      </w:r>
      <w:r>
        <w:rPr>
          <w:rFonts w:eastAsiaTheme="minorEastAsia" w:hint="eastAsia"/>
          <w:lang w:eastAsia="zh-CN"/>
        </w:rPr>
        <w:t>.</w:t>
      </w:r>
      <w:r w:rsidR="00B92626">
        <w:rPr>
          <w:rFonts w:eastAsiaTheme="minorEastAsia" w:hint="eastAsia"/>
          <w:lang w:eastAsia="zh-CN"/>
        </w:rPr>
        <w:t xml:space="preserve"> </w:t>
      </w:r>
      <w:r w:rsidR="001A0BF6">
        <w:rPr>
          <w:rFonts w:eastAsiaTheme="minorEastAsia" w:hint="eastAsia"/>
          <w:lang w:eastAsia="zh-CN"/>
        </w:rPr>
        <w:t xml:space="preserve">Besides in the current WID, it is also </w:t>
      </w:r>
      <w:r w:rsidR="00CC5A7A">
        <w:rPr>
          <w:rFonts w:eastAsiaTheme="minorEastAsia"/>
          <w:lang w:eastAsia="zh-CN"/>
        </w:rPr>
        <w:t>limited</w:t>
      </w:r>
      <w:r w:rsidR="008B0166">
        <w:rPr>
          <w:rFonts w:eastAsiaTheme="minorEastAsia" w:hint="eastAsia"/>
          <w:lang w:eastAsia="zh-CN"/>
        </w:rPr>
        <w:t xml:space="preserve"> to </w:t>
      </w:r>
      <w:r w:rsidR="00CC5A7A">
        <w:rPr>
          <w:rFonts w:eastAsiaTheme="minorEastAsia" w:hint="eastAsia"/>
          <w:lang w:eastAsia="zh-CN"/>
        </w:rPr>
        <w:t>specify in MAC layer XR rate control signalling over downlink</w:t>
      </w:r>
      <w:r w:rsidR="008B0166">
        <w:rPr>
          <w:rFonts w:eastAsiaTheme="minorEastAsia" w:hint="eastAsia"/>
          <w:lang w:eastAsia="zh-CN"/>
        </w:rPr>
        <w:t>.</w:t>
      </w:r>
      <w:r w:rsidR="00CC5A7A">
        <w:rPr>
          <w:rFonts w:eastAsiaTheme="minorEastAsia" w:hint="eastAsia"/>
          <w:lang w:eastAsia="zh-CN"/>
        </w:rPr>
        <w:t xml:space="preserve"> </w:t>
      </w:r>
      <w:r w:rsidR="00B92626">
        <w:rPr>
          <w:rFonts w:eastAsiaTheme="minorEastAsia" w:hint="eastAsia"/>
          <w:lang w:eastAsia="zh-CN"/>
        </w:rPr>
        <w:t xml:space="preserve">Hence, </w:t>
      </w:r>
      <w:r w:rsidR="00CC5A7A">
        <w:rPr>
          <w:rFonts w:eastAsiaTheme="minorEastAsia" w:hint="eastAsia"/>
          <w:lang w:eastAsia="zh-CN"/>
        </w:rPr>
        <w:t xml:space="preserve">it is obvious that there is </w:t>
      </w:r>
      <w:r w:rsidR="00B92626">
        <w:rPr>
          <w:rFonts w:eastAsiaTheme="minorEastAsia" w:hint="eastAsia"/>
          <w:lang w:eastAsia="zh-CN"/>
        </w:rPr>
        <w:t xml:space="preserve">no UE specification impact </w:t>
      </w:r>
      <w:r w:rsidR="00FE4799">
        <w:rPr>
          <w:rFonts w:eastAsiaTheme="minorEastAsia" w:hint="eastAsia"/>
          <w:lang w:eastAsia="zh-CN"/>
        </w:rPr>
        <w:t>for letting the gNB aware the UL congestion is happening</w:t>
      </w:r>
      <w:r w:rsidR="00B92626">
        <w:rPr>
          <w:rFonts w:eastAsiaTheme="minorEastAsia" w:hint="eastAsia"/>
          <w:lang w:eastAsia="zh-CN"/>
        </w:rPr>
        <w:t>.</w:t>
      </w:r>
      <w:r w:rsidR="00A32373">
        <w:rPr>
          <w:rFonts w:eastAsiaTheme="minorEastAsia" w:hint="eastAsia"/>
          <w:lang w:eastAsia="zh-CN"/>
        </w:rPr>
        <w:t xml:space="preserve"> </w:t>
      </w:r>
      <w:r w:rsidR="00E57D6F">
        <w:rPr>
          <w:rFonts w:eastAsiaTheme="minorEastAsia" w:hint="eastAsia"/>
          <w:lang w:eastAsia="zh-CN"/>
        </w:rPr>
        <w:t>In other words, the red arrow in Figure 1 will not introduce any UE specification impacts.</w:t>
      </w:r>
    </w:p>
    <w:p w14:paraId="7CA6CD01" w14:textId="0E0C3414" w:rsidR="00566882" w:rsidRDefault="00EE4AA6" w:rsidP="00566882">
      <w:pPr>
        <w:pStyle w:val="a0"/>
        <w:rPr>
          <w:rFonts w:eastAsiaTheme="minorEastAsia"/>
          <w:b/>
          <w:lang w:eastAsia="zh-CN"/>
        </w:rPr>
      </w:pPr>
      <w:bookmarkStart w:id="8" w:name="OLE_LINK19"/>
      <w:bookmarkStart w:id="9" w:name="OLE_LINK20"/>
      <w:r>
        <w:rPr>
          <w:rFonts w:eastAsiaTheme="minorEastAsia" w:hint="eastAsia"/>
          <w:b/>
          <w:lang w:eastAsia="zh-CN"/>
        </w:rPr>
        <w:t>Observation</w:t>
      </w:r>
      <w:r w:rsidR="00566882" w:rsidRPr="00935A7A">
        <w:rPr>
          <w:rFonts w:eastAsiaTheme="minorEastAsia"/>
          <w:b/>
          <w:lang w:eastAsia="zh-CN"/>
        </w:rPr>
        <w:t xml:space="preserve"> </w:t>
      </w:r>
      <w:r w:rsidR="00566882">
        <w:rPr>
          <w:rFonts w:eastAsiaTheme="minorEastAsia" w:hint="eastAsia"/>
          <w:b/>
          <w:lang w:eastAsia="zh-CN"/>
        </w:rPr>
        <w:t>1</w:t>
      </w:r>
      <w:r w:rsidR="00566882" w:rsidRPr="00147BDD">
        <w:rPr>
          <w:rFonts w:eastAsiaTheme="minorEastAsia"/>
          <w:b/>
          <w:lang w:eastAsia="zh-CN"/>
        </w:rPr>
        <w:t xml:space="preserve">: </w:t>
      </w:r>
      <w:r w:rsidR="007C50D0">
        <w:rPr>
          <w:rFonts w:eastAsiaTheme="minorEastAsia" w:hint="eastAsia"/>
          <w:b/>
          <w:lang w:eastAsia="zh-CN"/>
        </w:rPr>
        <w:t xml:space="preserve">There is no UE </w:t>
      </w:r>
      <w:r w:rsidR="0054288D">
        <w:rPr>
          <w:rFonts w:eastAsiaTheme="minorEastAsia" w:hint="eastAsia"/>
          <w:b/>
          <w:lang w:eastAsia="zh-CN"/>
        </w:rPr>
        <w:t>spec</w:t>
      </w:r>
      <w:r w:rsidR="00570790">
        <w:rPr>
          <w:rFonts w:eastAsiaTheme="minorEastAsia" w:hint="eastAsia"/>
          <w:b/>
          <w:lang w:eastAsia="zh-CN"/>
        </w:rPr>
        <w:t>ification</w:t>
      </w:r>
      <w:r w:rsidR="0054288D">
        <w:rPr>
          <w:rFonts w:eastAsiaTheme="minorEastAsia" w:hint="eastAsia"/>
          <w:b/>
          <w:lang w:eastAsia="zh-CN"/>
        </w:rPr>
        <w:t xml:space="preserve"> impact </w:t>
      </w:r>
      <w:r w:rsidR="007C50D0">
        <w:rPr>
          <w:rFonts w:eastAsiaTheme="minorEastAsia" w:hint="eastAsia"/>
          <w:b/>
          <w:lang w:eastAsia="zh-CN"/>
        </w:rPr>
        <w:t>for letting the gNB aware the UL congestion is happening.</w:t>
      </w:r>
      <w:r w:rsidR="00FE7D23">
        <w:rPr>
          <w:rFonts w:eastAsiaTheme="minorEastAsia"/>
          <w:b/>
          <w:lang w:eastAsia="zh-CN"/>
        </w:rPr>
        <w:t xml:space="preserve"> </w:t>
      </w:r>
    </w:p>
    <w:bookmarkEnd w:id="8"/>
    <w:bookmarkEnd w:id="9"/>
    <w:p w14:paraId="546EBFA4" w14:textId="11F5B266" w:rsidR="00DF48A7" w:rsidRPr="007E564B" w:rsidRDefault="002F260A" w:rsidP="00DF48A7">
      <w:pPr>
        <w:pStyle w:val="20"/>
        <w:keepNext w:val="0"/>
        <w:widowControl w:val="0"/>
        <w:ind w:left="568" w:hangingChars="283" w:hanging="568"/>
        <w:rPr>
          <w:rFonts w:eastAsiaTheme="minorEastAsia"/>
        </w:rPr>
      </w:pPr>
      <w:r w:rsidRPr="002F260A">
        <w:rPr>
          <w:rFonts w:eastAsiaTheme="minorEastAsia"/>
        </w:rPr>
        <w:t xml:space="preserve">The </w:t>
      </w:r>
      <w:r w:rsidR="002E067F">
        <w:rPr>
          <w:rFonts w:eastAsiaTheme="minorEastAsia" w:hint="eastAsia"/>
        </w:rPr>
        <w:t>type</w:t>
      </w:r>
      <w:r w:rsidR="009062FE">
        <w:rPr>
          <w:rFonts w:eastAsiaTheme="minorEastAsia" w:hint="eastAsia"/>
        </w:rPr>
        <w:t xml:space="preserve"> </w:t>
      </w:r>
      <w:r w:rsidRPr="002F260A">
        <w:rPr>
          <w:rFonts w:eastAsiaTheme="minorEastAsia"/>
        </w:rPr>
        <w:t xml:space="preserve">of </w:t>
      </w:r>
      <w:r w:rsidR="002E067F">
        <w:rPr>
          <w:rFonts w:eastAsiaTheme="minorEastAsia" w:hint="eastAsia"/>
        </w:rPr>
        <w:t xml:space="preserve">indication for </w:t>
      </w:r>
      <w:r w:rsidRPr="002F260A">
        <w:rPr>
          <w:rFonts w:eastAsiaTheme="minorEastAsia"/>
        </w:rPr>
        <w:t>the MAC layer XR rate control signalling over downlink</w:t>
      </w:r>
    </w:p>
    <w:p w14:paraId="10A07939" w14:textId="35B30058" w:rsidR="00F25CC1" w:rsidRDefault="006C22EB" w:rsidP="00A050D7">
      <w:pPr>
        <w:pStyle w:val="a7"/>
        <w:jc w:val="both"/>
        <w:rPr>
          <w:rFonts w:eastAsiaTheme="minorEastAsia"/>
          <w:lang w:eastAsia="zh-CN"/>
        </w:rPr>
      </w:pPr>
      <w:r>
        <w:rPr>
          <w:rFonts w:eastAsiaTheme="minorEastAsia" w:hint="eastAsia"/>
          <w:lang w:eastAsia="zh-CN"/>
        </w:rPr>
        <w:t xml:space="preserve">For the second step in </w:t>
      </w: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w:t>
      </w:r>
      <w:r>
        <w:rPr>
          <w:rFonts w:eastAsiaTheme="minorEastAsia" w:hint="eastAsia"/>
          <w:lang w:eastAsia="zh-CN"/>
        </w:rPr>
        <w:t xml:space="preserve">the gNB decides to send an indication through MAC layer XR rate control signalling over downlink to UE.  What type of indication for the MAC layer XR rate control signalling over downlink is discussed in the current </w:t>
      </w:r>
      <w:r w:rsidR="00621565">
        <w:rPr>
          <w:rFonts w:eastAsiaTheme="minorEastAsia" w:hint="eastAsia"/>
          <w:lang w:eastAsia="zh-CN"/>
        </w:rPr>
        <w:t>session</w:t>
      </w:r>
      <w:r>
        <w:rPr>
          <w:rFonts w:eastAsiaTheme="minorEastAsia" w:hint="eastAsia"/>
          <w:lang w:eastAsia="zh-CN"/>
        </w:rPr>
        <w:t>.</w:t>
      </w:r>
      <w:r w:rsidR="00730072">
        <w:rPr>
          <w:rFonts w:eastAsiaTheme="minorEastAsia" w:hint="eastAsia"/>
          <w:lang w:eastAsia="zh-CN"/>
        </w:rPr>
        <w:t xml:space="preserve"> </w:t>
      </w:r>
      <w:r w:rsidR="00F25CC1">
        <w:rPr>
          <w:rFonts w:eastAsiaTheme="minorEastAsia" w:hint="eastAsia"/>
          <w:lang w:eastAsia="zh-CN"/>
        </w:rPr>
        <w:t xml:space="preserve">During the RAN </w:t>
      </w:r>
      <w:r w:rsidR="007175C6">
        <w:rPr>
          <w:rFonts w:eastAsiaTheme="minorEastAsia" w:hint="eastAsia"/>
          <w:lang w:eastAsia="zh-CN"/>
        </w:rPr>
        <w:t xml:space="preserve">plenary </w:t>
      </w:r>
      <w:r w:rsidR="00F25CC1">
        <w:rPr>
          <w:rFonts w:eastAsiaTheme="minorEastAsia" w:hint="eastAsia"/>
          <w:lang w:eastAsia="zh-CN"/>
        </w:rPr>
        <w:t>discussion, there are t</w:t>
      </w:r>
      <w:r w:rsidR="005A6545">
        <w:rPr>
          <w:rFonts w:eastAsiaTheme="minorEastAsia" w:hint="eastAsia"/>
          <w:lang w:eastAsia="zh-CN"/>
        </w:rPr>
        <w:t>hree</w:t>
      </w:r>
      <w:r w:rsidR="00F25CC1">
        <w:rPr>
          <w:rFonts w:eastAsiaTheme="minorEastAsia" w:hint="eastAsia"/>
          <w:lang w:eastAsia="zh-CN"/>
        </w:rPr>
        <w:t xml:space="preserve"> </w:t>
      </w:r>
      <w:r w:rsidR="00905BEB">
        <w:rPr>
          <w:rFonts w:eastAsiaTheme="minorEastAsia" w:hint="eastAsia"/>
          <w:lang w:eastAsia="zh-CN"/>
        </w:rPr>
        <w:t xml:space="preserve">major </w:t>
      </w:r>
      <w:r w:rsidR="00730072">
        <w:rPr>
          <w:rFonts w:eastAsiaTheme="minorEastAsia" w:hint="eastAsia"/>
          <w:lang w:eastAsia="zh-CN"/>
        </w:rPr>
        <w:t>types:</w:t>
      </w:r>
    </w:p>
    <w:p w14:paraId="664C0F16" w14:textId="3701D348" w:rsidR="00F25CC1" w:rsidRDefault="005A6545" w:rsidP="00F25CC1">
      <w:pPr>
        <w:pStyle w:val="a0"/>
        <w:numPr>
          <w:ilvl w:val="0"/>
          <w:numId w:val="16"/>
        </w:numPr>
        <w:spacing w:beforeLines="50" w:before="120"/>
        <w:rPr>
          <w:rFonts w:eastAsiaTheme="minorEastAsia"/>
          <w:lang w:eastAsia="zh-CN"/>
        </w:rPr>
      </w:pPr>
      <w:r>
        <w:rPr>
          <w:rFonts w:eastAsiaTheme="minorEastAsia" w:hint="eastAsia"/>
          <w:lang w:eastAsia="zh-CN"/>
        </w:rPr>
        <w:t>Q</w:t>
      </w:r>
      <w:r w:rsidRPr="00DB39E4">
        <w:rPr>
          <w:rFonts w:eastAsiaTheme="minorEastAsia"/>
          <w:lang w:eastAsia="zh-CN"/>
        </w:rPr>
        <w:t>ualitative</w:t>
      </w:r>
      <w:r>
        <w:rPr>
          <w:rFonts w:eastAsiaTheme="minorEastAsia" w:hint="eastAsia"/>
          <w:lang w:eastAsia="zh-CN"/>
        </w:rPr>
        <w:t xml:space="preserve"> indication shows whether UL congestion is happened or not</w:t>
      </w:r>
      <w:r w:rsidR="0008289A">
        <w:rPr>
          <w:rFonts w:eastAsiaTheme="minorEastAsia" w:hint="eastAsia"/>
          <w:lang w:eastAsia="zh-CN"/>
        </w:rPr>
        <w:t>.</w:t>
      </w:r>
    </w:p>
    <w:p w14:paraId="5D41A24E" w14:textId="660F1EC1" w:rsidR="00621565" w:rsidRPr="00621565" w:rsidRDefault="00621565" w:rsidP="00621565">
      <w:pPr>
        <w:pStyle w:val="a0"/>
        <w:numPr>
          <w:ilvl w:val="0"/>
          <w:numId w:val="16"/>
        </w:numPr>
        <w:spacing w:beforeLines="50" w:before="120"/>
        <w:rPr>
          <w:rFonts w:eastAsiaTheme="minorEastAsia"/>
          <w:lang w:eastAsia="zh-CN"/>
        </w:rPr>
      </w:pPr>
      <w:r>
        <w:rPr>
          <w:rFonts w:eastAsiaTheme="minorEastAsia" w:hint="eastAsia"/>
          <w:lang w:eastAsia="zh-CN"/>
        </w:rPr>
        <w:t>Q</w:t>
      </w:r>
      <w:r w:rsidRPr="00DB39E4">
        <w:rPr>
          <w:rFonts w:eastAsiaTheme="minorEastAsia"/>
          <w:lang w:eastAsia="zh-CN"/>
        </w:rPr>
        <w:t>uantitative</w:t>
      </w:r>
      <w:r>
        <w:rPr>
          <w:rFonts w:eastAsiaTheme="minorEastAsia" w:hint="eastAsia"/>
          <w:lang w:eastAsia="zh-CN"/>
        </w:rPr>
        <w:t xml:space="preserve"> indication shows the degree about the UL congestion.</w:t>
      </w:r>
    </w:p>
    <w:p w14:paraId="0DB3150A" w14:textId="292744D8" w:rsidR="00F25CC1" w:rsidRDefault="005A6545" w:rsidP="00F25CC1">
      <w:pPr>
        <w:pStyle w:val="a0"/>
        <w:numPr>
          <w:ilvl w:val="0"/>
          <w:numId w:val="16"/>
        </w:numPr>
        <w:spacing w:beforeLines="50" w:before="120"/>
        <w:rPr>
          <w:rFonts w:eastAsiaTheme="minorEastAsia"/>
          <w:lang w:eastAsia="zh-CN"/>
        </w:rPr>
      </w:pPr>
      <w:r>
        <w:rPr>
          <w:rFonts w:eastAsiaTheme="minorEastAsia" w:hint="eastAsia"/>
          <w:lang w:eastAsia="zh-CN"/>
        </w:rPr>
        <w:t>Q</w:t>
      </w:r>
      <w:r w:rsidRPr="00DB39E4">
        <w:rPr>
          <w:rFonts w:eastAsiaTheme="minorEastAsia"/>
          <w:lang w:eastAsia="zh-CN"/>
        </w:rPr>
        <w:t>uantitative</w:t>
      </w:r>
      <w:r>
        <w:rPr>
          <w:rFonts w:eastAsiaTheme="minorEastAsia" w:hint="eastAsia"/>
          <w:lang w:eastAsia="zh-CN"/>
        </w:rPr>
        <w:t xml:space="preserve"> indication shows </w:t>
      </w:r>
      <w:r w:rsidR="00621565">
        <w:rPr>
          <w:rFonts w:eastAsiaTheme="minorEastAsia" w:hint="eastAsia"/>
          <w:lang w:eastAsia="zh-CN"/>
        </w:rPr>
        <w:t>the recommendation bit rate due to UL congestion is happening.</w:t>
      </w:r>
    </w:p>
    <w:p w14:paraId="63465633" w14:textId="36B3504A" w:rsidR="000F3E7F" w:rsidRDefault="00346646" w:rsidP="006556B7">
      <w:pPr>
        <w:pStyle w:val="a0"/>
        <w:spacing w:beforeLines="50" w:before="120"/>
        <w:rPr>
          <w:rFonts w:eastAsiaTheme="minorEastAsia"/>
          <w:lang w:eastAsia="zh-CN"/>
        </w:rPr>
      </w:pPr>
      <w:r>
        <w:rPr>
          <w:rFonts w:eastAsiaTheme="minorEastAsia" w:hint="eastAsia"/>
          <w:lang w:eastAsia="zh-CN"/>
        </w:rPr>
        <w:t>For the first option, the UE just only knows that whether the UL congestion is happen</w:t>
      </w:r>
      <w:r w:rsidR="009432F8">
        <w:rPr>
          <w:rFonts w:eastAsiaTheme="minorEastAsia" w:hint="eastAsia"/>
          <w:lang w:eastAsia="zh-CN"/>
        </w:rPr>
        <w:t>ed</w:t>
      </w:r>
      <w:r>
        <w:rPr>
          <w:rFonts w:eastAsiaTheme="minorEastAsia" w:hint="eastAsia"/>
          <w:lang w:eastAsia="zh-CN"/>
        </w:rPr>
        <w:t xml:space="preserve"> or not, there is no </w:t>
      </w:r>
      <w:r w:rsidR="00B97BCE">
        <w:rPr>
          <w:rFonts w:eastAsiaTheme="minorEastAsia" w:hint="eastAsia"/>
          <w:lang w:eastAsia="zh-CN"/>
        </w:rPr>
        <w:t>more</w:t>
      </w:r>
      <w:r>
        <w:rPr>
          <w:rFonts w:eastAsiaTheme="minorEastAsia" w:hint="eastAsia"/>
          <w:lang w:eastAsia="zh-CN"/>
        </w:rPr>
        <w:t xml:space="preserve"> information can be </w:t>
      </w:r>
      <w:r w:rsidR="00F64D19">
        <w:rPr>
          <w:rFonts w:eastAsiaTheme="minorEastAsia" w:hint="eastAsia"/>
          <w:lang w:eastAsia="zh-CN"/>
        </w:rPr>
        <w:t>acquired</w:t>
      </w:r>
      <w:r>
        <w:rPr>
          <w:rFonts w:eastAsiaTheme="minorEastAsia" w:hint="eastAsia"/>
          <w:lang w:eastAsia="zh-CN"/>
        </w:rPr>
        <w:t xml:space="preserve">. But this option has </w:t>
      </w:r>
      <w:r w:rsidR="002A78B7">
        <w:rPr>
          <w:rFonts w:eastAsiaTheme="minorEastAsia" w:hint="eastAsia"/>
          <w:lang w:eastAsia="zh-CN"/>
        </w:rPr>
        <w:t xml:space="preserve">the </w:t>
      </w:r>
      <w:r>
        <w:rPr>
          <w:rFonts w:eastAsiaTheme="minorEastAsia" w:hint="eastAsia"/>
          <w:lang w:eastAsia="zh-CN"/>
        </w:rPr>
        <w:t xml:space="preserve">least </w:t>
      </w:r>
      <w:r w:rsidR="002A78B7">
        <w:rPr>
          <w:rFonts w:eastAsiaTheme="minorEastAsia" w:hint="eastAsia"/>
          <w:lang w:eastAsia="zh-CN"/>
        </w:rPr>
        <w:t xml:space="preserve">UL </w:t>
      </w:r>
      <w:r>
        <w:rPr>
          <w:rFonts w:eastAsiaTheme="minorEastAsia" w:hint="eastAsia"/>
          <w:lang w:eastAsia="zh-CN"/>
        </w:rPr>
        <w:t>capacity consuming.</w:t>
      </w:r>
      <w:r w:rsidR="002A78B7">
        <w:rPr>
          <w:rFonts w:eastAsiaTheme="minorEastAsia" w:hint="eastAsia"/>
          <w:lang w:eastAsia="zh-CN"/>
        </w:rPr>
        <w:t xml:space="preserve"> For the second option, more rich information of the degree about the UL congestion can be further </w:t>
      </w:r>
      <w:r w:rsidR="00BC7CA4">
        <w:rPr>
          <w:rFonts w:eastAsiaTheme="minorEastAsia" w:hint="eastAsia"/>
          <w:lang w:eastAsia="zh-CN"/>
        </w:rPr>
        <w:t xml:space="preserve">acquired </w:t>
      </w:r>
      <w:r w:rsidR="002A78B7">
        <w:rPr>
          <w:rFonts w:eastAsiaTheme="minorEastAsia" w:hint="eastAsia"/>
          <w:lang w:eastAsia="zh-CN"/>
        </w:rPr>
        <w:t xml:space="preserve">which is better to guide the UE to </w:t>
      </w:r>
      <w:r w:rsidR="005525A9">
        <w:rPr>
          <w:rFonts w:eastAsiaTheme="minorEastAsia" w:hint="eastAsia"/>
          <w:lang w:eastAsia="zh-CN"/>
        </w:rPr>
        <w:t>handle</w:t>
      </w:r>
      <w:r w:rsidR="002A78B7">
        <w:rPr>
          <w:rFonts w:eastAsiaTheme="minorEastAsia" w:hint="eastAsia"/>
          <w:lang w:eastAsia="zh-CN"/>
        </w:rPr>
        <w:t xml:space="preserve"> the UL congestion situation. Since </w:t>
      </w:r>
      <w:r w:rsidR="002A78B7" w:rsidRPr="006556B7">
        <w:rPr>
          <w:rFonts w:eastAsiaTheme="minorEastAsia"/>
          <w:lang w:eastAsia="zh-CN"/>
        </w:rPr>
        <w:t>XR applications are latency sensitive. RAN congestion information, is one of the key RAN</w:t>
      </w:r>
      <w:r w:rsidR="002A78B7">
        <w:rPr>
          <w:rFonts w:eastAsiaTheme="minorEastAsia" w:hint="eastAsia"/>
          <w:lang w:eastAsia="zh-CN"/>
        </w:rPr>
        <w:t xml:space="preserve"> a</w:t>
      </w:r>
      <w:r w:rsidR="002A78B7" w:rsidRPr="006556B7">
        <w:rPr>
          <w:rFonts w:eastAsiaTheme="minorEastAsia"/>
          <w:lang w:eastAsia="zh-CN"/>
        </w:rPr>
        <w:t>wareness information</w:t>
      </w:r>
      <w:r w:rsidR="002A78B7">
        <w:rPr>
          <w:rFonts w:eastAsiaTheme="minorEastAsia" w:hint="eastAsia"/>
          <w:lang w:eastAsia="zh-CN"/>
        </w:rPr>
        <w:t xml:space="preserve"> </w:t>
      </w:r>
      <w:r w:rsidR="002A78B7" w:rsidRPr="006556B7">
        <w:rPr>
          <w:rFonts w:eastAsiaTheme="minorEastAsia"/>
          <w:lang w:eastAsia="zh-CN"/>
        </w:rPr>
        <w:t>that would benefit XR application rate control performance and improve its QoS and user experience.</w:t>
      </w:r>
      <w:r w:rsidR="002A78B7">
        <w:rPr>
          <w:rFonts w:eastAsiaTheme="minorEastAsia" w:hint="eastAsia"/>
          <w:lang w:eastAsia="zh-CN"/>
        </w:rPr>
        <w:t xml:space="preserve"> More discussion for how to define the degree about the UL congestion is needed which means more specification impact is </w:t>
      </w:r>
      <w:r w:rsidR="00F64D19">
        <w:rPr>
          <w:rFonts w:eastAsiaTheme="minorEastAsia"/>
          <w:lang w:eastAsia="zh-CN"/>
        </w:rPr>
        <w:t>foreseen</w:t>
      </w:r>
      <w:r w:rsidR="002A78B7">
        <w:rPr>
          <w:rFonts w:eastAsiaTheme="minorEastAsia" w:hint="eastAsia"/>
          <w:lang w:eastAsia="zh-CN"/>
        </w:rPr>
        <w:t xml:space="preserve">. The UL capacity consuming for the </w:t>
      </w:r>
      <w:r w:rsidR="00F64D19">
        <w:rPr>
          <w:rFonts w:eastAsiaTheme="minorEastAsia"/>
          <w:lang w:eastAsia="zh-CN"/>
        </w:rPr>
        <w:t>second</w:t>
      </w:r>
      <w:r w:rsidR="002A78B7">
        <w:rPr>
          <w:rFonts w:eastAsiaTheme="minorEastAsia" w:hint="eastAsia"/>
          <w:lang w:eastAsia="zh-CN"/>
        </w:rPr>
        <w:t xml:space="preserve"> option is more than </w:t>
      </w:r>
      <w:r w:rsidR="002A78B7">
        <w:rPr>
          <w:rFonts w:eastAsiaTheme="minorEastAsia"/>
          <w:lang w:eastAsia="zh-CN"/>
        </w:rPr>
        <w:t>the</w:t>
      </w:r>
      <w:r w:rsidR="002A78B7">
        <w:rPr>
          <w:rFonts w:eastAsiaTheme="minorEastAsia" w:hint="eastAsia"/>
          <w:lang w:eastAsia="zh-CN"/>
        </w:rPr>
        <w:t xml:space="preserve"> </w:t>
      </w:r>
      <w:r w:rsidR="00F64D19">
        <w:rPr>
          <w:rFonts w:eastAsiaTheme="minorEastAsia"/>
          <w:lang w:eastAsia="zh-CN"/>
        </w:rPr>
        <w:t>first</w:t>
      </w:r>
      <w:r w:rsidR="002A78B7">
        <w:rPr>
          <w:rFonts w:eastAsiaTheme="minorEastAsia" w:hint="eastAsia"/>
          <w:lang w:eastAsia="zh-CN"/>
        </w:rPr>
        <w:t xml:space="preserve"> option. </w:t>
      </w:r>
      <w:r w:rsidR="00377CD0">
        <w:rPr>
          <w:rFonts w:eastAsiaTheme="minorEastAsia" w:hint="eastAsia"/>
          <w:lang w:eastAsia="zh-CN"/>
        </w:rPr>
        <w:t xml:space="preserve">For the third option, </w:t>
      </w:r>
      <w:r w:rsidR="005525A9">
        <w:rPr>
          <w:rFonts w:eastAsiaTheme="minorEastAsia" w:hint="eastAsia"/>
          <w:lang w:eastAsia="zh-CN"/>
        </w:rPr>
        <w:t xml:space="preserve">it </w:t>
      </w:r>
      <w:r w:rsidR="00F63FDA">
        <w:rPr>
          <w:rFonts w:eastAsiaTheme="minorEastAsia" w:hint="eastAsia"/>
          <w:lang w:eastAsia="zh-CN"/>
        </w:rPr>
        <w:t>can directly</w:t>
      </w:r>
      <w:r w:rsidR="005525A9">
        <w:rPr>
          <w:rFonts w:eastAsiaTheme="minorEastAsia" w:hint="eastAsia"/>
          <w:lang w:eastAsia="zh-CN"/>
        </w:rPr>
        <w:t xml:space="preserve"> feedback the recommendation bit rate due to UL congestion </w:t>
      </w:r>
      <w:r w:rsidR="00F64D19">
        <w:rPr>
          <w:rFonts w:eastAsiaTheme="minorEastAsia"/>
          <w:lang w:eastAsia="zh-CN"/>
        </w:rPr>
        <w:t>happens</w:t>
      </w:r>
      <w:r w:rsidR="005525A9">
        <w:rPr>
          <w:rFonts w:eastAsiaTheme="minorEastAsia" w:hint="eastAsia"/>
          <w:lang w:eastAsia="zh-CN"/>
        </w:rPr>
        <w:t xml:space="preserve">, since the gNB has the whole information about the UL congestion, and this direct information has more </w:t>
      </w:r>
      <w:r w:rsidR="00F64D19">
        <w:rPr>
          <w:rFonts w:eastAsiaTheme="minorEastAsia"/>
          <w:lang w:eastAsia="zh-CN"/>
        </w:rPr>
        <w:t>guidance</w:t>
      </w:r>
      <w:r w:rsidR="005525A9">
        <w:rPr>
          <w:rFonts w:eastAsiaTheme="minorEastAsia" w:hint="eastAsia"/>
          <w:lang w:eastAsia="zh-CN"/>
        </w:rPr>
        <w:t xml:space="preserve"> for UE how to handle the UL </w:t>
      </w:r>
      <w:r w:rsidR="00F64D19">
        <w:rPr>
          <w:rFonts w:eastAsiaTheme="minorEastAsia"/>
          <w:lang w:eastAsia="zh-CN"/>
        </w:rPr>
        <w:t>congestion</w:t>
      </w:r>
      <w:r w:rsidR="005525A9">
        <w:rPr>
          <w:rFonts w:eastAsiaTheme="minorEastAsia" w:hint="eastAsia"/>
          <w:lang w:eastAsia="zh-CN"/>
        </w:rPr>
        <w:t xml:space="preserve"> situation.</w:t>
      </w:r>
      <w:r w:rsidR="001C459A">
        <w:rPr>
          <w:rFonts w:eastAsiaTheme="minorEastAsia" w:hint="eastAsia"/>
          <w:lang w:eastAsia="zh-CN"/>
        </w:rPr>
        <w:t xml:space="preserve"> This </w:t>
      </w:r>
      <w:r w:rsidR="001C459A" w:rsidRPr="001C459A">
        <w:rPr>
          <w:rFonts w:eastAsiaTheme="minorEastAsia"/>
          <w:lang w:eastAsia="zh-CN"/>
        </w:rPr>
        <w:t>mechanism</w:t>
      </w:r>
      <w:r w:rsidR="001C459A">
        <w:rPr>
          <w:rFonts w:eastAsiaTheme="minorEastAsia" w:hint="eastAsia"/>
          <w:lang w:eastAsia="zh-CN"/>
        </w:rPr>
        <w:t xml:space="preserve"> is the same to legacy recommendation bit rate MAC CE</w:t>
      </w:r>
      <w:r w:rsidR="002C6F9F">
        <w:rPr>
          <w:rFonts w:eastAsiaTheme="minorEastAsia" w:hint="eastAsia"/>
          <w:lang w:eastAsia="zh-CN"/>
        </w:rPr>
        <w:t xml:space="preserve"> </w:t>
      </w:r>
      <w:r w:rsidR="001C459A">
        <w:rPr>
          <w:rFonts w:eastAsiaTheme="minorEastAsia" w:hint="eastAsia"/>
          <w:lang w:eastAsia="zh-CN"/>
        </w:rPr>
        <w:t xml:space="preserve">which </w:t>
      </w:r>
      <w:r w:rsidR="00934D44" w:rsidRPr="00934D44">
        <w:rPr>
          <w:rFonts w:eastAsiaTheme="minorEastAsia"/>
          <w:lang w:eastAsia="zh-CN"/>
        </w:rPr>
        <w:t xml:space="preserve">is </w:t>
      </w:r>
      <w:r w:rsidR="00830BCB" w:rsidRPr="00934D44">
        <w:rPr>
          <w:rFonts w:eastAsiaTheme="minorEastAsia"/>
          <w:lang w:eastAsia="zh-CN"/>
        </w:rPr>
        <w:t>an</w:t>
      </w:r>
      <w:r w:rsidR="00934D44" w:rsidRPr="00934D44">
        <w:rPr>
          <w:rFonts w:eastAsiaTheme="minorEastAsia"/>
          <w:lang w:eastAsia="zh-CN"/>
        </w:rPr>
        <w:t xml:space="preserve"> LTE </w:t>
      </w:r>
      <w:r w:rsidR="00354C9F">
        <w:rPr>
          <w:rFonts w:eastAsiaTheme="minorEastAsia" w:hint="eastAsia"/>
          <w:lang w:eastAsia="zh-CN"/>
        </w:rPr>
        <w:t>Rel-</w:t>
      </w:r>
      <w:r w:rsidR="00934D44" w:rsidRPr="00934D44">
        <w:rPr>
          <w:rFonts w:eastAsiaTheme="minorEastAsia"/>
          <w:lang w:eastAsia="zh-CN"/>
        </w:rPr>
        <w:t xml:space="preserve"> 14 MAC CE </w:t>
      </w:r>
      <w:r w:rsidR="001C459A">
        <w:rPr>
          <w:rFonts w:eastAsiaTheme="minorEastAsia" w:hint="eastAsia"/>
          <w:lang w:eastAsia="zh-CN"/>
        </w:rPr>
        <w:t>that</w:t>
      </w:r>
      <w:r w:rsidR="001C459A" w:rsidRPr="00934D44">
        <w:rPr>
          <w:rFonts w:eastAsiaTheme="minorEastAsia"/>
          <w:lang w:eastAsia="zh-CN"/>
        </w:rPr>
        <w:t xml:space="preserve"> </w:t>
      </w:r>
      <w:r w:rsidR="00934D44" w:rsidRPr="00934D44">
        <w:rPr>
          <w:rFonts w:eastAsiaTheme="minorEastAsia"/>
          <w:lang w:eastAsia="zh-CN"/>
        </w:rPr>
        <w:t xml:space="preserve">can be used to increase or decrease the UE's used voice </w:t>
      </w:r>
      <w:r w:rsidR="008923C7">
        <w:rPr>
          <w:rFonts w:eastAsiaTheme="minorEastAsia" w:hint="eastAsia"/>
          <w:lang w:eastAsia="zh-CN"/>
        </w:rPr>
        <w:t>codec rate</w:t>
      </w:r>
      <w:r w:rsidR="00934D44" w:rsidRPr="00934D44">
        <w:rPr>
          <w:rFonts w:eastAsiaTheme="minorEastAsia"/>
          <w:lang w:eastAsia="zh-CN"/>
        </w:rPr>
        <w:t xml:space="preserve">. </w:t>
      </w:r>
      <w:r w:rsidR="009D6431">
        <w:rPr>
          <w:rFonts w:eastAsiaTheme="minorEastAsia" w:hint="eastAsia"/>
          <w:lang w:eastAsia="zh-CN"/>
        </w:rPr>
        <w:t xml:space="preserve">All </w:t>
      </w:r>
      <w:r w:rsidR="00353FD4">
        <w:rPr>
          <w:rFonts w:eastAsiaTheme="minorEastAsia" w:hint="eastAsia"/>
          <w:lang w:eastAsia="zh-CN"/>
        </w:rPr>
        <w:t xml:space="preserve">options are technical </w:t>
      </w:r>
      <w:r w:rsidR="009A73AE">
        <w:rPr>
          <w:rFonts w:eastAsiaTheme="minorEastAsia" w:hint="eastAsia"/>
          <w:lang w:eastAsia="zh-CN"/>
        </w:rPr>
        <w:t>feasible</w:t>
      </w:r>
      <w:r w:rsidR="00353FD4">
        <w:rPr>
          <w:rFonts w:eastAsiaTheme="minorEastAsia" w:hint="eastAsia"/>
          <w:lang w:eastAsia="zh-CN"/>
        </w:rPr>
        <w:t xml:space="preserve">. Considering the </w:t>
      </w:r>
      <w:r w:rsidR="00DC4BBF">
        <w:rPr>
          <w:rFonts w:eastAsiaTheme="minorEastAsia" w:hint="eastAsia"/>
          <w:lang w:eastAsia="zh-CN"/>
        </w:rPr>
        <w:t>final target is to enable faster source rate adaption to uplink congestion</w:t>
      </w:r>
      <w:r w:rsidR="00353FD4">
        <w:rPr>
          <w:rFonts w:eastAsiaTheme="minorEastAsia" w:hint="eastAsia"/>
          <w:lang w:eastAsia="zh-CN"/>
        </w:rPr>
        <w:t xml:space="preserve">, </w:t>
      </w:r>
      <w:r w:rsidR="00CA27E0">
        <w:rPr>
          <w:rFonts w:eastAsiaTheme="minorEastAsia" w:hint="eastAsia"/>
          <w:lang w:eastAsia="zh-CN"/>
        </w:rPr>
        <w:t xml:space="preserve">directly feedback </w:t>
      </w:r>
      <w:r w:rsidR="00B53834">
        <w:rPr>
          <w:rFonts w:eastAsiaTheme="minorEastAsia" w:hint="eastAsia"/>
          <w:lang w:eastAsia="zh-CN"/>
        </w:rPr>
        <w:t xml:space="preserve">using </w:t>
      </w:r>
      <w:r w:rsidR="00DC4BBF">
        <w:rPr>
          <w:rFonts w:eastAsiaTheme="minorEastAsia" w:hint="eastAsia"/>
          <w:lang w:eastAsia="zh-CN"/>
        </w:rPr>
        <w:t xml:space="preserve">the </w:t>
      </w:r>
      <w:r w:rsidR="00DA07D5">
        <w:rPr>
          <w:rFonts w:eastAsiaTheme="minorEastAsia" w:hint="eastAsia"/>
          <w:lang w:eastAsia="zh-CN"/>
        </w:rPr>
        <w:t>r</w:t>
      </w:r>
      <w:r w:rsidR="00DA07D5" w:rsidRPr="00934D44">
        <w:rPr>
          <w:rFonts w:eastAsiaTheme="minorEastAsia"/>
          <w:lang w:eastAsia="zh-CN"/>
        </w:rPr>
        <w:t>ecommendation </w:t>
      </w:r>
      <w:r w:rsidR="00DA07D5">
        <w:rPr>
          <w:rFonts w:eastAsiaTheme="minorEastAsia" w:hint="eastAsia"/>
          <w:lang w:eastAsia="zh-CN"/>
        </w:rPr>
        <w:t>bit rate</w:t>
      </w:r>
      <w:r w:rsidR="00DC4BBF">
        <w:rPr>
          <w:rFonts w:eastAsiaTheme="minorEastAsia" w:hint="eastAsia"/>
          <w:lang w:eastAsia="zh-CN"/>
        </w:rPr>
        <w:t xml:space="preserve"> has </w:t>
      </w:r>
      <w:r w:rsidR="00FA7DEF">
        <w:rPr>
          <w:rFonts w:eastAsiaTheme="minorEastAsia" w:hint="eastAsia"/>
          <w:lang w:eastAsia="zh-CN"/>
        </w:rPr>
        <w:t xml:space="preserve">the </w:t>
      </w:r>
      <w:r w:rsidR="00DC4BBF">
        <w:rPr>
          <w:rFonts w:eastAsiaTheme="minorEastAsia" w:hint="eastAsia"/>
          <w:lang w:eastAsia="zh-CN"/>
        </w:rPr>
        <w:t>benefit</w:t>
      </w:r>
      <w:r w:rsidR="003D505A">
        <w:rPr>
          <w:rFonts w:eastAsiaTheme="minorEastAsia" w:hint="eastAsia"/>
          <w:lang w:eastAsia="zh-CN"/>
        </w:rPr>
        <w:t xml:space="preserve"> </w:t>
      </w:r>
      <w:r w:rsidR="000C6AC5">
        <w:rPr>
          <w:rFonts w:eastAsiaTheme="minorEastAsia" w:hint="eastAsia"/>
          <w:lang w:eastAsia="zh-CN"/>
        </w:rPr>
        <w:t xml:space="preserve">in </w:t>
      </w:r>
      <w:r w:rsidR="00FA7DEF">
        <w:rPr>
          <w:rFonts w:eastAsiaTheme="minorEastAsia" w:hint="eastAsia"/>
          <w:lang w:eastAsia="zh-CN"/>
        </w:rPr>
        <w:t xml:space="preserve">below </w:t>
      </w:r>
      <w:r w:rsidR="000C6AC5">
        <w:rPr>
          <w:rFonts w:eastAsiaTheme="minorEastAsia" w:hint="eastAsia"/>
          <w:lang w:eastAsia="zh-CN"/>
        </w:rPr>
        <w:t xml:space="preserve">two aspects: </w:t>
      </w:r>
      <w:r w:rsidR="00912532">
        <w:rPr>
          <w:rFonts w:eastAsiaTheme="minorEastAsia" w:hint="eastAsia"/>
          <w:lang w:eastAsia="zh-CN"/>
        </w:rPr>
        <w:t xml:space="preserve">more </w:t>
      </w:r>
      <w:r w:rsidR="000C6AC5">
        <w:rPr>
          <w:rFonts w:eastAsiaTheme="minorEastAsia" w:hint="eastAsia"/>
          <w:lang w:eastAsia="zh-CN"/>
        </w:rPr>
        <w:t xml:space="preserve">direct effect and </w:t>
      </w:r>
      <w:r w:rsidR="00CA27E0">
        <w:rPr>
          <w:rFonts w:eastAsiaTheme="minorEastAsia" w:hint="eastAsia"/>
          <w:lang w:eastAsia="zh-CN"/>
        </w:rPr>
        <w:t>clear</w:t>
      </w:r>
      <w:r w:rsidR="003D505A">
        <w:rPr>
          <w:rFonts w:eastAsiaTheme="minorEastAsia" w:hint="eastAsia"/>
          <w:lang w:eastAsia="zh-CN"/>
        </w:rPr>
        <w:t xml:space="preserve"> specification impact</w:t>
      </w:r>
      <w:r w:rsidR="00DC4BBF">
        <w:rPr>
          <w:rFonts w:eastAsiaTheme="minorEastAsia" w:hint="eastAsia"/>
          <w:lang w:eastAsia="zh-CN"/>
        </w:rPr>
        <w:t xml:space="preserve">. Hence, we </w:t>
      </w:r>
      <w:r w:rsidR="00353FD4">
        <w:rPr>
          <w:rFonts w:eastAsiaTheme="minorEastAsia" w:hint="eastAsia"/>
          <w:lang w:eastAsia="zh-CN"/>
        </w:rPr>
        <w:t xml:space="preserve">prefer to choose option </w:t>
      </w:r>
      <w:r w:rsidR="00651DEC">
        <w:rPr>
          <w:rFonts w:eastAsiaTheme="minorEastAsia" w:hint="eastAsia"/>
          <w:lang w:eastAsia="zh-CN"/>
        </w:rPr>
        <w:t xml:space="preserve">3 </w:t>
      </w:r>
      <w:r w:rsidR="00AA233F">
        <w:rPr>
          <w:rFonts w:eastAsiaTheme="minorEastAsia" w:hint="eastAsia"/>
          <w:lang w:eastAsia="zh-CN"/>
        </w:rPr>
        <w:t>to pushforward</w:t>
      </w:r>
      <w:r w:rsidR="00353FD4">
        <w:rPr>
          <w:rFonts w:eastAsiaTheme="minorEastAsia" w:hint="eastAsia"/>
          <w:lang w:eastAsia="zh-CN"/>
        </w:rPr>
        <w:t>.</w:t>
      </w:r>
      <w:r w:rsidR="003C21AC">
        <w:rPr>
          <w:rFonts w:eastAsiaTheme="minorEastAsia" w:hint="eastAsia"/>
          <w:lang w:eastAsia="zh-CN"/>
        </w:rPr>
        <w:t xml:space="preserve"> </w:t>
      </w:r>
    </w:p>
    <w:p w14:paraId="06570F8E" w14:textId="2E98DA9A" w:rsidR="000F3E7F" w:rsidRDefault="000F3E7F" w:rsidP="000F3E7F">
      <w:pPr>
        <w:pStyle w:val="a0"/>
        <w:rPr>
          <w:rFonts w:eastAsiaTheme="minorEastAsia"/>
          <w:b/>
          <w:lang w:eastAsia="zh-CN"/>
        </w:rPr>
      </w:pPr>
      <w:r w:rsidRPr="00935A7A">
        <w:rPr>
          <w:rFonts w:eastAsiaTheme="minorEastAsia"/>
          <w:b/>
          <w:lang w:eastAsia="zh-CN"/>
        </w:rPr>
        <w:t xml:space="preserve">Proposal </w:t>
      </w:r>
      <w:r w:rsidR="00035729">
        <w:rPr>
          <w:rFonts w:eastAsiaTheme="minorEastAsia" w:hint="eastAsia"/>
          <w:b/>
          <w:lang w:eastAsia="zh-CN"/>
        </w:rPr>
        <w:t>1</w:t>
      </w:r>
      <w:r w:rsidRPr="00147BDD">
        <w:rPr>
          <w:rFonts w:eastAsiaTheme="minorEastAsia"/>
          <w:b/>
          <w:lang w:eastAsia="zh-CN"/>
        </w:rPr>
        <w:t>:</w:t>
      </w:r>
      <w:r w:rsidR="00117C99">
        <w:rPr>
          <w:rFonts w:eastAsiaTheme="minorEastAsia" w:hint="eastAsia"/>
          <w:b/>
          <w:lang w:eastAsia="zh-CN"/>
        </w:rPr>
        <w:t xml:space="preserve"> </w:t>
      </w:r>
      <w:r w:rsidR="0029156B">
        <w:rPr>
          <w:rFonts w:eastAsiaTheme="minorEastAsia" w:hint="eastAsia"/>
          <w:b/>
          <w:lang w:eastAsia="zh-CN"/>
        </w:rPr>
        <w:t xml:space="preserve">RAN2 agrees to </w:t>
      </w:r>
      <w:r w:rsidR="00DB46F8">
        <w:rPr>
          <w:rFonts w:eastAsiaTheme="minorEastAsia" w:hint="eastAsia"/>
          <w:b/>
          <w:lang w:eastAsia="zh-CN"/>
        </w:rPr>
        <w:t xml:space="preserve">directly feedback the </w:t>
      </w:r>
      <w:r w:rsidR="003D4C20">
        <w:rPr>
          <w:rFonts w:eastAsiaTheme="minorEastAsia" w:hint="eastAsia"/>
          <w:b/>
          <w:lang w:eastAsia="zh-CN"/>
        </w:rPr>
        <w:t xml:space="preserve">recommendation </w:t>
      </w:r>
      <w:r w:rsidR="00B738EE">
        <w:rPr>
          <w:rFonts w:eastAsiaTheme="minorEastAsia" w:hint="eastAsia"/>
          <w:b/>
          <w:lang w:eastAsia="zh-CN"/>
        </w:rPr>
        <w:t xml:space="preserve">bit rate </w:t>
      </w:r>
      <w:r w:rsidR="00DB46F8">
        <w:rPr>
          <w:rFonts w:eastAsiaTheme="minorEastAsia" w:hint="eastAsia"/>
          <w:b/>
          <w:lang w:eastAsia="zh-CN"/>
        </w:rPr>
        <w:t xml:space="preserve">due to UL congestion </w:t>
      </w:r>
      <w:r w:rsidR="00FA68AF">
        <w:rPr>
          <w:rFonts w:eastAsiaTheme="minorEastAsia" w:hint="eastAsia"/>
          <w:b/>
          <w:lang w:eastAsia="zh-CN"/>
        </w:rPr>
        <w:t xml:space="preserve">for XR </w:t>
      </w:r>
      <w:r w:rsidR="00DB46F8" w:rsidRPr="00DB46F8">
        <w:rPr>
          <w:rFonts w:eastAsiaTheme="minorEastAsia"/>
          <w:b/>
          <w:lang w:eastAsia="zh-CN"/>
        </w:rPr>
        <w:t>in MAC layer XR rate control signalling over downlink</w:t>
      </w:r>
      <w:r w:rsidR="00B60279">
        <w:rPr>
          <w:rFonts w:eastAsiaTheme="minorEastAsia" w:hint="eastAsia"/>
          <w:b/>
          <w:lang w:eastAsia="zh-CN"/>
        </w:rPr>
        <w:t xml:space="preserve"> </w:t>
      </w:r>
      <w:r w:rsidR="00B60279" w:rsidRPr="00B60279">
        <w:rPr>
          <w:rFonts w:eastAsiaTheme="minorEastAsia"/>
          <w:b/>
          <w:lang w:eastAsia="zh-CN"/>
        </w:rPr>
        <w:t>to enable faster source rate adaption to uplink congestion</w:t>
      </w:r>
      <w:r w:rsidR="0029156B">
        <w:rPr>
          <w:rFonts w:eastAsiaTheme="minorEastAsia" w:hint="eastAsia"/>
          <w:b/>
          <w:lang w:eastAsia="zh-CN"/>
        </w:rPr>
        <w:t>.</w:t>
      </w:r>
    </w:p>
    <w:p w14:paraId="7751C568" w14:textId="05B511DA" w:rsidR="0029156B" w:rsidRPr="007E564B" w:rsidRDefault="0029156B" w:rsidP="0029156B">
      <w:pPr>
        <w:pStyle w:val="20"/>
        <w:keepNext w:val="0"/>
        <w:widowControl w:val="0"/>
        <w:ind w:left="568" w:hangingChars="283" w:hanging="568"/>
        <w:rPr>
          <w:rFonts w:eastAsiaTheme="minorEastAsia"/>
        </w:rPr>
      </w:pPr>
      <w:r w:rsidRPr="0029156B">
        <w:rPr>
          <w:rFonts w:eastAsiaTheme="minorEastAsia"/>
        </w:rPr>
        <w:t>The congestion granul</w:t>
      </w:r>
      <w:r w:rsidR="00830BCB">
        <w:rPr>
          <w:rFonts w:eastAsiaTheme="minorEastAsia" w:hint="eastAsia"/>
        </w:rPr>
        <w:t>ar</w:t>
      </w:r>
      <w:r w:rsidRPr="0029156B">
        <w:rPr>
          <w:rFonts w:eastAsiaTheme="minorEastAsia"/>
        </w:rPr>
        <w:t>ity of the UL congestion signalling</w:t>
      </w:r>
    </w:p>
    <w:p w14:paraId="6FE6F1DE" w14:textId="6D06D4FF" w:rsidR="00C00D35" w:rsidRDefault="00285FEC" w:rsidP="000E5CCA">
      <w:pPr>
        <w:pStyle w:val="a0"/>
        <w:rPr>
          <w:rFonts w:eastAsiaTheme="minorEastAsia"/>
          <w:lang w:eastAsia="zh-CN"/>
        </w:rPr>
      </w:pPr>
      <w:r>
        <w:rPr>
          <w:rFonts w:eastAsiaTheme="minorEastAsia" w:hint="eastAsia"/>
          <w:lang w:eastAsia="zh-CN"/>
        </w:rPr>
        <w:t xml:space="preserve">In the current WID, the </w:t>
      </w:r>
      <w:r w:rsidR="00830BCB" w:rsidRPr="00830BCB">
        <w:rPr>
          <w:rFonts w:eastAsiaTheme="minorEastAsia" w:hint="eastAsia"/>
          <w:lang w:eastAsia="zh-CN"/>
        </w:rPr>
        <w:t>granularity</w:t>
      </w:r>
      <w:r w:rsidR="00830BCB">
        <w:rPr>
          <w:rFonts w:eastAsiaTheme="minorEastAsia" w:hint="eastAsia"/>
          <w:b/>
          <w:bCs/>
          <w:lang w:eastAsia="zh-CN"/>
        </w:rPr>
        <w:t xml:space="preserve"> </w:t>
      </w:r>
      <w:r w:rsidR="00830BCB">
        <w:rPr>
          <w:rFonts w:eastAsiaTheme="minorEastAsia" w:hint="eastAsia"/>
          <w:lang w:eastAsia="zh-CN"/>
        </w:rPr>
        <w:t>of</w:t>
      </w:r>
      <w:r>
        <w:rPr>
          <w:rFonts w:eastAsiaTheme="minorEastAsia" w:hint="eastAsia"/>
          <w:lang w:eastAsia="zh-CN"/>
        </w:rPr>
        <w:t xml:space="preserve"> the congestion indication has two options: one is per DRB and the other is per QoS flow. </w:t>
      </w:r>
      <w:r w:rsidR="00015C3F" w:rsidRPr="00015C3F">
        <w:rPr>
          <w:rFonts w:eastAsiaTheme="minorEastAsia"/>
          <w:lang w:eastAsia="zh-CN"/>
        </w:rPr>
        <w:t xml:space="preserve">Currently the </w:t>
      </w:r>
      <w:r w:rsidR="00015C3F">
        <w:rPr>
          <w:rFonts w:eastAsiaTheme="minorEastAsia" w:hint="eastAsia"/>
          <w:lang w:eastAsia="zh-CN"/>
        </w:rPr>
        <w:t>r</w:t>
      </w:r>
      <w:r w:rsidR="00015C3F" w:rsidRPr="00015C3F">
        <w:rPr>
          <w:rFonts w:eastAsiaTheme="minorEastAsia"/>
          <w:lang w:eastAsia="zh-CN"/>
        </w:rPr>
        <w:t>ecommen</w:t>
      </w:r>
      <w:r w:rsidR="00015C3F">
        <w:rPr>
          <w:rFonts w:eastAsiaTheme="minorEastAsia" w:hint="eastAsia"/>
          <w:lang w:eastAsia="zh-CN"/>
        </w:rPr>
        <w:t xml:space="preserve">dation </w:t>
      </w:r>
      <w:r w:rsidR="00450627">
        <w:rPr>
          <w:rFonts w:eastAsiaTheme="minorEastAsia" w:hint="eastAsia"/>
          <w:lang w:eastAsia="zh-CN"/>
        </w:rPr>
        <w:t xml:space="preserve">bit rate </w:t>
      </w:r>
      <w:r w:rsidR="00015C3F" w:rsidRPr="00015C3F">
        <w:rPr>
          <w:rFonts w:eastAsiaTheme="minorEastAsia"/>
          <w:lang w:eastAsia="zh-CN"/>
        </w:rPr>
        <w:t xml:space="preserve">MAC CE </w:t>
      </w:r>
      <w:r w:rsidR="00015C3F">
        <w:rPr>
          <w:rFonts w:eastAsiaTheme="minorEastAsia" w:hint="eastAsia"/>
          <w:lang w:eastAsia="zh-CN"/>
        </w:rPr>
        <w:t xml:space="preserve">has already supported to </w:t>
      </w:r>
      <w:r w:rsidR="00015C3F" w:rsidRPr="00015C3F">
        <w:rPr>
          <w:rFonts w:eastAsiaTheme="minorEastAsia"/>
          <w:lang w:eastAsia="zh-CN"/>
        </w:rPr>
        <w:t xml:space="preserve">indicate the recommended bit rate per </w:t>
      </w:r>
      <w:r w:rsidR="00015C3F">
        <w:rPr>
          <w:rFonts w:eastAsiaTheme="minorEastAsia" w:hint="eastAsia"/>
          <w:lang w:eastAsia="zh-CN"/>
        </w:rPr>
        <w:t>DRB</w:t>
      </w:r>
      <w:r w:rsidR="00015C3F" w:rsidRPr="00015C3F">
        <w:rPr>
          <w:rFonts w:eastAsiaTheme="minorEastAsia"/>
          <w:lang w:eastAsia="zh-CN"/>
        </w:rPr>
        <w:t>.</w:t>
      </w:r>
      <w:r w:rsidR="00015C3F">
        <w:rPr>
          <w:rFonts w:eastAsiaTheme="minorEastAsia" w:hint="eastAsia"/>
          <w:lang w:eastAsia="zh-CN"/>
        </w:rPr>
        <w:t xml:space="preserve"> </w:t>
      </w:r>
      <w:r w:rsidR="002A25C9">
        <w:rPr>
          <w:rFonts w:eastAsiaTheme="minorEastAsia" w:hint="eastAsia"/>
          <w:lang w:eastAsia="zh-CN"/>
        </w:rPr>
        <w:t xml:space="preserve">Though the question turns into that whether to </w:t>
      </w:r>
      <w:r w:rsidR="0085642E">
        <w:rPr>
          <w:rFonts w:eastAsiaTheme="minorEastAsia" w:hint="eastAsia"/>
          <w:lang w:eastAsia="zh-CN"/>
        </w:rPr>
        <w:t xml:space="preserve">further </w:t>
      </w:r>
      <w:r w:rsidR="002A25C9">
        <w:rPr>
          <w:rFonts w:eastAsiaTheme="minorEastAsia" w:hint="eastAsia"/>
          <w:lang w:eastAsia="zh-CN"/>
        </w:rPr>
        <w:t>support recommendation bit rate MAC CE throughout on a per QoS flow basis.</w:t>
      </w:r>
      <w:r w:rsidR="006F528A">
        <w:rPr>
          <w:rFonts w:eastAsiaTheme="minorEastAsia" w:hint="eastAsia"/>
          <w:lang w:eastAsia="zh-CN"/>
        </w:rPr>
        <w:t xml:space="preserve"> </w:t>
      </w:r>
      <w:r w:rsidR="00411C30">
        <w:rPr>
          <w:rFonts w:eastAsiaTheme="minorEastAsia" w:hint="eastAsia"/>
          <w:lang w:eastAsia="zh-CN"/>
        </w:rPr>
        <w:t xml:space="preserve">As what we had already discussed in the first session, it is </w:t>
      </w:r>
      <w:r w:rsidR="00411C30">
        <w:rPr>
          <w:rFonts w:eastAsiaTheme="minorEastAsia"/>
          <w:lang w:eastAsia="zh-CN"/>
        </w:rPr>
        <w:t>feasible</w:t>
      </w:r>
      <w:r w:rsidR="00411C30">
        <w:rPr>
          <w:rFonts w:eastAsiaTheme="minorEastAsia" w:hint="eastAsia"/>
          <w:lang w:eastAsia="zh-CN"/>
        </w:rPr>
        <w:t xml:space="preserve"> for RAN to estimate the </w:t>
      </w:r>
      <w:r w:rsidR="00411C30">
        <w:rPr>
          <w:rFonts w:eastAsiaTheme="minorEastAsia"/>
          <w:lang w:eastAsia="zh-CN"/>
        </w:rPr>
        <w:t>congestion</w:t>
      </w:r>
      <w:r w:rsidR="00411C30">
        <w:rPr>
          <w:rFonts w:eastAsiaTheme="minorEastAsia" w:hint="eastAsia"/>
          <w:lang w:eastAsia="zh-CN"/>
        </w:rPr>
        <w:t xml:space="preserve"> information per-QoS flow and per-DRB in uplink without UE impacts. There is no technical concern for gNB to feedback both </w:t>
      </w:r>
      <w:r w:rsidR="00411C30" w:rsidRPr="00830BCB">
        <w:rPr>
          <w:rFonts w:eastAsiaTheme="minorEastAsia" w:hint="eastAsia"/>
          <w:lang w:eastAsia="zh-CN"/>
        </w:rPr>
        <w:t>granularit</w:t>
      </w:r>
      <w:r w:rsidR="00411C30">
        <w:rPr>
          <w:rFonts w:eastAsiaTheme="minorEastAsia" w:hint="eastAsia"/>
          <w:lang w:eastAsia="zh-CN"/>
        </w:rPr>
        <w:t>ies</w:t>
      </w:r>
      <w:r w:rsidR="00B87167">
        <w:rPr>
          <w:rFonts w:eastAsiaTheme="minorEastAsia" w:hint="eastAsia"/>
          <w:lang w:eastAsia="zh-CN"/>
        </w:rPr>
        <w:t xml:space="preserve"> (per-QoS flow and per-DRB)</w:t>
      </w:r>
      <w:r w:rsidR="00411C30">
        <w:rPr>
          <w:rFonts w:eastAsiaTheme="minorEastAsia" w:hint="eastAsia"/>
          <w:lang w:eastAsia="zh-CN"/>
        </w:rPr>
        <w:t>.</w:t>
      </w:r>
      <w:r w:rsidR="0061704A">
        <w:rPr>
          <w:rFonts w:eastAsiaTheme="minorEastAsia" w:hint="eastAsia"/>
          <w:lang w:eastAsia="zh-CN"/>
        </w:rPr>
        <w:t xml:space="preserve"> </w:t>
      </w:r>
    </w:p>
    <w:p w14:paraId="450F919F" w14:textId="77777777" w:rsidR="00C00D35" w:rsidRDefault="006F528A" w:rsidP="000E5CCA">
      <w:pPr>
        <w:pStyle w:val="a0"/>
        <w:rPr>
          <w:rFonts w:eastAsiaTheme="minorEastAsia"/>
          <w:lang w:eastAsia="zh-CN"/>
        </w:rPr>
      </w:pPr>
      <w:r>
        <w:rPr>
          <w:rFonts w:eastAsiaTheme="minorEastAsia" w:hint="eastAsia"/>
          <w:lang w:eastAsia="zh-CN"/>
        </w:rPr>
        <w:t xml:space="preserve">To better </w:t>
      </w:r>
      <w:r w:rsidR="00057997">
        <w:rPr>
          <w:rFonts w:eastAsiaTheme="minorEastAsia" w:hint="eastAsia"/>
          <w:lang w:eastAsia="zh-CN"/>
        </w:rPr>
        <w:t>pushforward</w:t>
      </w:r>
      <w:r>
        <w:rPr>
          <w:rFonts w:eastAsiaTheme="minorEastAsia" w:hint="eastAsia"/>
          <w:lang w:eastAsia="zh-CN"/>
        </w:rPr>
        <w:t xml:space="preserve"> this issue, </w:t>
      </w:r>
      <w:r w:rsidR="008F58B2">
        <w:rPr>
          <w:rFonts w:eastAsiaTheme="minorEastAsia" w:hint="eastAsia"/>
          <w:lang w:eastAsia="zh-CN"/>
        </w:rPr>
        <w:t xml:space="preserve">the </w:t>
      </w:r>
      <w:r w:rsidR="004316AA">
        <w:rPr>
          <w:rFonts w:eastAsiaTheme="minorEastAsia" w:hint="eastAsia"/>
          <w:lang w:eastAsia="zh-CN"/>
        </w:rPr>
        <w:t>potential</w:t>
      </w:r>
      <w:r w:rsidR="008F58B2">
        <w:rPr>
          <w:rFonts w:eastAsiaTheme="minorEastAsia" w:hint="eastAsia"/>
          <w:lang w:eastAsia="zh-CN"/>
        </w:rPr>
        <w:t xml:space="preserve"> enhancement for recommendation bit rate MAC CE</w:t>
      </w:r>
      <w:r w:rsidR="004316AA">
        <w:rPr>
          <w:rFonts w:eastAsiaTheme="minorEastAsia" w:hint="eastAsia"/>
          <w:lang w:eastAsia="zh-CN"/>
        </w:rPr>
        <w:t xml:space="preserve"> is discussed</w:t>
      </w:r>
      <w:r w:rsidR="007F57D0">
        <w:rPr>
          <w:rFonts w:eastAsiaTheme="minorEastAsia" w:hint="eastAsia"/>
          <w:lang w:eastAsia="zh-CN"/>
        </w:rPr>
        <w:t xml:space="preserve">. The </w:t>
      </w:r>
      <w:r w:rsidR="007F57D0" w:rsidRPr="00D37AC6">
        <w:t>Figure 6.1.3.20-1</w:t>
      </w:r>
      <w:r w:rsidR="007F57D0">
        <w:rPr>
          <w:rFonts w:eastAsiaTheme="minorEastAsia" w:hint="eastAsia"/>
          <w:lang w:eastAsia="zh-CN"/>
        </w:rPr>
        <w:t xml:space="preserve"> in 38.321</w:t>
      </w:r>
      <w:r w:rsidR="007F57D0">
        <w:rPr>
          <w:rFonts w:eastAsiaTheme="minorEastAsia"/>
          <w:lang w:eastAsia="zh-CN"/>
        </w:rPr>
        <w:fldChar w:fldCharType="begin"/>
      </w:r>
      <w:r w:rsidR="007F57D0">
        <w:rPr>
          <w:rFonts w:eastAsiaTheme="minorEastAsia"/>
          <w:lang w:eastAsia="zh-CN"/>
        </w:rPr>
        <w:instrText xml:space="preserve"> </w:instrText>
      </w:r>
      <w:r w:rsidR="007F57D0">
        <w:rPr>
          <w:rFonts w:eastAsiaTheme="minorEastAsia" w:hint="eastAsia"/>
          <w:lang w:eastAsia="zh-CN"/>
        </w:rPr>
        <w:instrText>REF _Ref177595002 \r \h</w:instrText>
      </w:r>
      <w:r w:rsidR="007F57D0">
        <w:rPr>
          <w:rFonts w:eastAsiaTheme="minorEastAsia"/>
          <w:lang w:eastAsia="zh-CN"/>
        </w:rPr>
        <w:instrText xml:space="preserve"> </w:instrText>
      </w:r>
      <w:r w:rsidR="007F57D0">
        <w:rPr>
          <w:rFonts w:eastAsiaTheme="minorEastAsia"/>
          <w:lang w:eastAsia="zh-CN"/>
        </w:rPr>
      </w:r>
      <w:r w:rsidR="007F57D0">
        <w:rPr>
          <w:rFonts w:eastAsiaTheme="minorEastAsia"/>
          <w:lang w:eastAsia="zh-CN"/>
        </w:rPr>
        <w:fldChar w:fldCharType="separate"/>
      </w:r>
      <w:r w:rsidR="007F57D0">
        <w:rPr>
          <w:rFonts w:eastAsiaTheme="minorEastAsia"/>
          <w:lang w:eastAsia="zh-CN"/>
        </w:rPr>
        <w:t>[4]</w:t>
      </w:r>
      <w:r w:rsidR="007F57D0">
        <w:rPr>
          <w:rFonts w:eastAsiaTheme="minorEastAsia"/>
          <w:lang w:eastAsia="zh-CN"/>
        </w:rPr>
        <w:fldChar w:fldCharType="end"/>
      </w:r>
      <w:r w:rsidR="007F57D0">
        <w:rPr>
          <w:rFonts w:eastAsiaTheme="minorEastAsia" w:hint="eastAsia"/>
          <w:lang w:eastAsia="zh-CN"/>
        </w:rPr>
        <w:t xml:space="preserve"> shows the format of recommended bit rate MAC CE. </w:t>
      </w:r>
      <w:r w:rsidR="007F57D0" w:rsidRPr="007F57D0">
        <w:rPr>
          <w:rFonts w:eastAsiaTheme="minorEastAsia"/>
          <w:lang w:eastAsia="zh-CN"/>
        </w:rPr>
        <w:t>It has a fixed size and consists of two octets</w:t>
      </w:r>
      <w:r w:rsidR="007F57D0">
        <w:rPr>
          <w:rFonts w:eastAsiaTheme="minorEastAsia" w:hint="eastAsia"/>
          <w:lang w:eastAsia="zh-CN"/>
        </w:rPr>
        <w:t>.</w:t>
      </w:r>
      <w:r w:rsidR="00C00D35">
        <w:rPr>
          <w:rFonts w:eastAsiaTheme="minorEastAsia" w:hint="eastAsia"/>
          <w:lang w:eastAsia="zh-CN"/>
        </w:rPr>
        <w:t xml:space="preserve"> </w:t>
      </w:r>
    </w:p>
    <w:p w14:paraId="0223FDBF" w14:textId="77777777" w:rsidR="00C00D35" w:rsidRPr="00D37AC6" w:rsidRDefault="00C00D35" w:rsidP="00C00D35">
      <w:pPr>
        <w:pStyle w:val="TH"/>
        <w:rPr>
          <w:lang w:eastAsia="zh-CN"/>
        </w:rPr>
      </w:pPr>
      <w:r w:rsidRPr="00D37AC6">
        <w:rPr>
          <w:rFonts w:ascii="Times New Roman" w:hAnsi="Times New Roman"/>
        </w:rPr>
        <w:object w:dxaOrig="5685" w:dyaOrig="1590" w14:anchorId="3543B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79.5pt" o:ole="">
            <v:imagedata r:id="rId9" o:title=""/>
          </v:shape>
          <o:OLEObject Type="Embed" ProgID="Visio.Drawing.15" ShapeID="_x0000_i1025" DrawAspect="Content" ObjectID="_1789199223" r:id="rId10"/>
        </w:object>
      </w:r>
    </w:p>
    <w:p w14:paraId="39CA284F" w14:textId="77777777" w:rsidR="00C00D35" w:rsidRPr="00D37AC6" w:rsidRDefault="00C00D35" w:rsidP="00C00D35">
      <w:pPr>
        <w:pStyle w:val="TF"/>
      </w:pPr>
      <w:r w:rsidRPr="00D37AC6">
        <w:t>Figure 6.1.3.</w:t>
      </w:r>
      <w:r w:rsidRPr="00D37AC6">
        <w:rPr>
          <w:lang w:eastAsia="zh-CN"/>
        </w:rPr>
        <w:t>20</w:t>
      </w:r>
      <w:r w:rsidRPr="00D37AC6">
        <w:t>-1: Recommended bit rate MAC CE</w:t>
      </w:r>
    </w:p>
    <w:p w14:paraId="4CA94C6B" w14:textId="37644AD3" w:rsidR="00C00D35" w:rsidRDefault="00C00D35" w:rsidP="000E5CCA">
      <w:pPr>
        <w:pStyle w:val="a0"/>
        <w:rPr>
          <w:rFonts w:eastAsiaTheme="minorEastAsia"/>
          <w:lang w:eastAsia="zh-CN"/>
        </w:rPr>
      </w:pPr>
      <w:r>
        <w:rPr>
          <w:rFonts w:eastAsiaTheme="minorEastAsia" w:hint="eastAsia"/>
          <w:lang w:eastAsia="zh-CN"/>
        </w:rPr>
        <w:t>The related fields are:</w:t>
      </w:r>
    </w:p>
    <w:p w14:paraId="4FD5C718" w14:textId="4585B432" w:rsidR="00C00D35" w:rsidRDefault="004316AA" w:rsidP="000E5CCA">
      <w:pPr>
        <w:pStyle w:val="a0"/>
        <w:rPr>
          <w:rFonts w:eastAsiaTheme="minorEastAsia"/>
          <w:noProof/>
          <w:lang w:eastAsia="zh-CN"/>
        </w:rPr>
      </w:pPr>
      <w:r>
        <w:rPr>
          <w:rFonts w:eastAsiaTheme="minorEastAsia" w:hint="eastAsia"/>
          <w:noProof/>
          <w:lang w:eastAsia="zh-CN"/>
        </w:rPr>
        <w:t>1)</w:t>
      </w:r>
      <w:r>
        <w:rPr>
          <w:rFonts w:eastAsiaTheme="minorEastAsia" w:hint="eastAsia"/>
          <w:lang w:eastAsia="zh-CN"/>
        </w:rPr>
        <w:t xml:space="preserve"> </w:t>
      </w:r>
      <w:r w:rsidR="00731E91">
        <w:rPr>
          <w:rFonts w:eastAsiaTheme="minorEastAsia"/>
          <w:lang w:eastAsia="zh-CN"/>
        </w:rPr>
        <w:t>“</w:t>
      </w:r>
      <w:r w:rsidR="007F57D0" w:rsidRPr="00D37AC6">
        <w:rPr>
          <w:noProof/>
          <w:lang w:eastAsia="zh-CN"/>
        </w:rPr>
        <w:t>LCID</w:t>
      </w:r>
      <w:r w:rsidR="00731E91">
        <w:rPr>
          <w:rFonts w:eastAsiaTheme="minorEastAsia"/>
          <w:noProof/>
          <w:lang w:eastAsia="zh-CN"/>
        </w:rPr>
        <w:t>”</w:t>
      </w:r>
      <w:r w:rsidR="007F57D0">
        <w:rPr>
          <w:rFonts w:eastAsiaTheme="minorEastAsia" w:hint="eastAsia"/>
          <w:lang w:eastAsia="zh-CN"/>
        </w:rPr>
        <w:t xml:space="preserve"> </w:t>
      </w:r>
      <w:r w:rsidR="007F57D0" w:rsidRPr="00D37AC6">
        <w:rPr>
          <w:noProof/>
          <w:lang w:eastAsia="zh-CN"/>
        </w:rPr>
        <w:t>field indicates the identity of the logical channel for which the recommended bit rate or the recommended bit rate query is applicable. The length of the field is 6 bits</w:t>
      </w:r>
      <w:r w:rsidR="007F57D0">
        <w:rPr>
          <w:rFonts w:eastAsiaTheme="minorEastAsia" w:hint="eastAsia"/>
          <w:noProof/>
          <w:lang w:eastAsia="zh-CN"/>
        </w:rPr>
        <w:t>.</w:t>
      </w:r>
      <w:r>
        <w:rPr>
          <w:rFonts w:eastAsiaTheme="minorEastAsia" w:hint="eastAsia"/>
          <w:noProof/>
          <w:lang w:eastAsia="zh-CN"/>
        </w:rPr>
        <w:t xml:space="preserve"> </w:t>
      </w:r>
    </w:p>
    <w:p w14:paraId="33FB4E62" w14:textId="7058AE31" w:rsidR="00C00D35" w:rsidRDefault="004316AA" w:rsidP="000E5CCA">
      <w:pPr>
        <w:pStyle w:val="a0"/>
        <w:rPr>
          <w:rFonts w:eastAsiaTheme="minorEastAsia"/>
          <w:lang w:eastAsia="zh-CN"/>
        </w:rPr>
      </w:pPr>
      <w:r>
        <w:rPr>
          <w:rFonts w:eastAsiaTheme="minorEastAsia" w:hint="eastAsia"/>
          <w:noProof/>
          <w:lang w:eastAsia="zh-CN"/>
        </w:rPr>
        <w:t xml:space="preserve">2) </w:t>
      </w:r>
      <w:r w:rsidR="003D46C7">
        <w:rPr>
          <w:rFonts w:eastAsiaTheme="minorEastAsia"/>
          <w:noProof/>
          <w:lang w:eastAsia="zh-CN"/>
        </w:rPr>
        <w:t>“</w:t>
      </w:r>
      <w:r w:rsidRPr="00D37AC6">
        <w:t>UL/DL</w:t>
      </w:r>
      <w:r w:rsidR="003D46C7">
        <w:rPr>
          <w:rFonts w:eastAsiaTheme="minorEastAsia"/>
          <w:lang w:eastAsia="zh-CN"/>
        </w:rPr>
        <w:t>”</w:t>
      </w:r>
      <w:r>
        <w:rPr>
          <w:rFonts w:eastAsiaTheme="minorEastAsia" w:hint="eastAsia"/>
          <w:lang w:eastAsia="zh-CN"/>
        </w:rPr>
        <w:t xml:space="preserve"> field </w:t>
      </w:r>
      <w:r w:rsidRPr="004316AA">
        <w:rPr>
          <w:rFonts w:eastAsiaTheme="minorEastAsia"/>
          <w:lang w:eastAsia="zh-CN"/>
        </w:rPr>
        <w:t>indicates whether the recommended bit rate or the recommended bit rate query applies to uplink or downlink. The length of the field is 1 bit. The UL/DL field set to 0 indicates downlink. The UL/DL field set to 1 indicates uplink</w:t>
      </w:r>
      <w:r>
        <w:rPr>
          <w:rFonts w:eastAsiaTheme="minorEastAsia" w:hint="eastAsia"/>
          <w:lang w:eastAsia="zh-CN"/>
        </w:rPr>
        <w:t xml:space="preserve">. </w:t>
      </w:r>
    </w:p>
    <w:p w14:paraId="3AADE50D" w14:textId="1F12AE00" w:rsidR="00C00D35" w:rsidRDefault="004316AA" w:rsidP="000E5CCA">
      <w:pPr>
        <w:pStyle w:val="a0"/>
        <w:rPr>
          <w:rFonts w:eastAsiaTheme="minorEastAsia"/>
          <w:noProof/>
          <w:lang w:eastAsia="zh-CN"/>
        </w:rPr>
      </w:pPr>
      <w:r>
        <w:rPr>
          <w:rFonts w:eastAsiaTheme="minorEastAsia" w:hint="eastAsia"/>
          <w:lang w:eastAsia="zh-CN"/>
        </w:rPr>
        <w:t xml:space="preserve">3) </w:t>
      </w:r>
      <w:r w:rsidR="003D46C7">
        <w:rPr>
          <w:rFonts w:eastAsiaTheme="minorEastAsia"/>
          <w:lang w:eastAsia="zh-CN"/>
        </w:rPr>
        <w:t>“</w:t>
      </w:r>
      <w:r w:rsidRPr="004316AA">
        <w:rPr>
          <w:rFonts w:eastAsiaTheme="minorEastAsia"/>
          <w:lang w:eastAsia="zh-CN"/>
        </w:rPr>
        <w:t>Bit Rate</w:t>
      </w:r>
      <w:r w:rsidR="003D46C7">
        <w:rPr>
          <w:rFonts w:eastAsiaTheme="minorEastAsia"/>
          <w:lang w:eastAsia="zh-CN"/>
        </w:rPr>
        <w:t>”</w:t>
      </w:r>
      <w:r>
        <w:rPr>
          <w:rFonts w:eastAsiaTheme="minorEastAsia" w:hint="eastAsia"/>
          <w:lang w:eastAsia="zh-CN"/>
        </w:rPr>
        <w:t xml:space="preserve"> field </w:t>
      </w:r>
      <w:r w:rsidRPr="00D37AC6">
        <w:t>indicates an index to Table 6.1.3.</w:t>
      </w:r>
      <w:r w:rsidRPr="00D37AC6">
        <w:rPr>
          <w:lang w:eastAsia="zh-CN"/>
        </w:rPr>
        <w:t>20</w:t>
      </w:r>
      <w:r w:rsidRPr="00D37AC6">
        <w:t>-1</w:t>
      </w:r>
      <w:r>
        <w:rPr>
          <w:rFonts w:eastAsiaTheme="minorEastAsia" w:hint="eastAsia"/>
          <w:lang w:eastAsia="zh-CN"/>
        </w:rPr>
        <w:t xml:space="preserve"> in 38.321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_Ref177595002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Pr="00D37AC6">
        <w:t xml:space="preserve">. The length of the field is 6 bits. For bit </w:t>
      </w:r>
      <w:r w:rsidRPr="00D37AC6">
        <w:rPr>
          <w:noProof/>
        </w:rPr>
        <w:t>rate recommendation the value indicates the recommended bit rate. For bit rate recommendation query the value indicates the desired bit rate</w:t>
      </w:r>
      <w:r>
        <w:rPr>
          <w:rFonts w:eastAsiaTheme="minorEastAsia" w:hint="eastAsia"/>
          <w:noProof/>
          <w:lang w:eastAsia="zh-CN"/>
        </w:rPr>
        <w:t xml:space="preserve">. </w:t>
      </w:r>
    </w:p>
    <w:p w14:paraId="76C6BCAD" w14:textId="77777777" w:rsidR="00D457A7" w:rsidRPr="00D37AC6" w:rsidRDefault="00D457A7" w:rsidP="00D457A7">
      <w:pPr>
        <w:pStyle w:val="TH"/>
        <w:rPr>
          <w:lang w:eastAsia="zh-CN"/>
        </w:rPr>
      </w:pPr>
      <w:r w:rsidRPr="00D37AC6">
        <w:t>Table 6.1.3.</w:t>
      </w:r>
      <w:r w:rsidRPr="00D37AC6">
        <w:rPr>
          <w:lang w:eastAsia="zh-CN"/>
        </w:rPr>
        <w:t>20</w:t>
      </w:r>
      <w:r w:rsidRPr="00D37AC6">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D457A7" w:rsidRPr="00D37AC6" w14:paraId="195BE3F9" w14:textId="77777777" w:rsidTr="0025612B">
        <w:trPr>
          <w:jc w:val="center"/>
        </w:trPr>
        <w:tc>
          <w:tcPr>
            <w:tcW w:w="781" w:type="dxa"/>
            <w:shd w:val="clear" w:color="auto" w:fill="auto"/>
          </w:tcPr>
          <w:p w14:paraId="4141365A" w14:textId="77777777" w:rsidR="00D457A7" w:rsidRPr="00D37AC6" w:rsidRDefault="00D457A7" w:rsidP="0025612B">
            <w:pPr>
              <w:pStyle w:val="TAH"/>
              <w:rPr>
                <w:noProof/>
                <w:lang w:eastAsia="zh-CN"/>
              </w:rPr>
            </w:pPr>
            <w:r w:rsidRPr="00D37AC6">
              <w:rPr>
                <w:noProof/>
                <w:lang w:eastAsia="zh-CN"/>
              </w:rPr>
              <w:t>Index</w:t>
            </w:r>
          </w:p>
        </w:tc>
        <w:tc>
          <w:tcPr>
            <w:tcW w:w="1607" w:type="dxa"/>
          </w:tcPr>
          <w:p w14:paraId="7DCEFE1F" w14:textId="77777777" w:rsidR="00D457A7" w:rsidRPr="00D37AC6" w:rsidRDefault="00D457A7" w:rsidP="0025612B">
            <w:pPr>
              <w:pStyle w:val="TAH"/>
              <w:rPr>
                <w:noProof/>
                <w:lang w:eastAsia="zh-CN"/>
              </w:rPr>
            </w:pPr>
            <w:r w:rsidRPr="00D37AC6">
              <w:rPr>
                <w:noProof/>
                <w:lang w:eastAsia="zh-CN"/>
              </w:rPr>
              <w:t>NR</w:t>
            </w:r>
            <w:r w:rsidRPr="00D37AC6">
              <w:rPr>
                <w:rFonts w:cs="Arial"/>
                <w:lang w:eastAsia="zh-CN"/>
              </w:rPr>
              <w:t xml:space="preserve"> Recommended Bit Rate value [kbit/s]</w:t>
            </w:r>
          </w:p>
        </w:tc>
        <w:tc>
          <w:tcPr>
            <w:tcW w:w="850" w:type="dxa"/>
            <w:shd w:val="clear" w:color="auto" w:fill="auto"/>
          </w:tcPr>
          <w:p w14:paraId="08F7ECE4" w14:textId="77777777" w:rsidR="00D457A7" w:rsidRPr="00D37AC6" w:rsidRDefault="00D457A7" w:rsidP="0025612B">
            <w:pPr>
              <w:pStyle w:val="TAH"/>
              <w:rPr>
                <w:noProof/>
                <w:lang w:eastAsia="zh-CN"/>
              </w:rPr>
            </w:pPr>
            <w:r w:rsidRPr="00D37AC6">
              <w:rPr>
                <w:noProof/>
                <w:lang w:eastAsia="zh-CN"/>
              </w:rPr>
              <w:t>Index</w:t>
            </w:r>
          </w:p>
        </w:tc>
        <w:tc>
          <w:tcPr>
            <w:tcW w:w="1538" w:type="dxa"/>
          </w:tcPr>
          <w:p w14:paraId="2A47A399" w14:textId="77777777" w:rsidR="00D457A7" w:rsidRPr="00D37AC6" w:rsidRDefault="00D457A7" w:rsidP="0025612B">
            <w:pPr>
              <w:pStyle w:val="TAH"/>
              <w:rPr>
                <w:rFonts w:cs="Arial"/>
                <w:lang w:eastAsia="zh-CN"/>
              </w:rPr>
            </w:pPr>
            <w:r w:rsidRPr="00D37AC6">
              <w:rPr>
                <w:noProof/>
                <w:lang w:eastAsia="zh-CN"/>
              </w:rPr>
              <w:t>NR</w:t>
            </w:r>
            <w:r w:rsidRPr="00D37AC6">
              <w:rPr>
                <w:rFonts w:cs="Arial"/>
                <w:lang w:eastAsia="zh-CN"/>
              </w:rPr>
              <w:t xml:space="preserve"> Recommended Bit Rate value [kbit/s]</w:t>
            </w:r>
          </w:p>
        </w:tc>
      </w:tr>
      <w:tr w:rsidR="00D457A7" w:rsidRPr="00D37AC6" w14:paraId="6AC38D03" w14:textId="77777777" w:rsidTr="0025612B">
        <w:trPr>
          <w:trHeight w:val="170"/>
          <w:jc w:val="center"/>
        </w:trPr>
        <w:tc>
          <w:tcPr>
            <w:tcW w:w="781" w:type="dxa"/>
            <w:shd w:val="clear" w:color="auto" w:fill="auto"/>
          </w:tcPr>
          <w:p w14:paraId="7545948E" w14:textId="77777777" w:rsidR="00D457A7" w:rsidRPr="00D37AC6" w:rsidRDefault="00D457A7" w:rsidP="0025612B">
            <w:pPr>
              <w:pStyle w:val="TAC"/>
              <w:rPr>
                <w:noProof/>
                <w:lang w:eastAsia="zh-CN"/>
              </w:rPr>
            </w:pPr>
            <w:r w:rsidRPr="00D37AC6">
              <w:rPr>
                <w:noProof/>
                <w:lang w:eastAsia="zh-CN"/>
              </w:rPr>
              <w:t>0</w:t>
            </w:r>
          </w:p>
        </w:tc>
        <w:tc>
          <w:tcPr>
            <w:tcW w:w="1607" w:type="dxa"/>
          </w:tcPr>
          <w:p w14:paraId="09610845" w14:textId="77777777" w:rsidR="00D457A7" w:rsidRPr="00D37AC6" w:rsidRDefault="00D457A7" w:rsidP="0025612B">
            <w:pPr>
              <w:pStyle w:val="TAC"/>
              <w:rPr>
                <w:rFonts w:cs="Arial"/>
                <w:noProof/>
                <w:lang w:eastAsia="zh-CN"/>
              </w:rPr>
            </w:pPr>
            <w:r w:rsidRPr="00D37AC6">
              <w:rPr>
                <w:rFonts w:cs="Arial"/>
                <w:noProof/>
                <w:lang w:eastAsia="zh-CN"/>
              </w:rPr>
              <w:t>Note 1</w:t>
            </w:r>
          </w:p>
        </w:tc>
        <w:tc>
          <w:tcPr>
            <w:tcW w:w="850" w:type="dxa"/>
            <w:shd w:val="clear" w:color="auto" w:fill="auto"/>
          </w:tcPr>
          <w:p w14:paraId="6A86FC21" w14:textId="77777777" w:rsidR="00D457A7" w:rsidRPr="00D37AC6" w:rsidRDefault="00D457A7" w:rsidP="0025612B">
            <w:pPr>
              <w:pStyle w:val="TAC"/>
              <w:rPr>
                <w:noProof/>
                <w:lang w:eastAsia="zh-CN"/>
              </w:rPr>
            </w:pPr>
            <w:r w:rsidRPr="00D37AC6">
              <w:rPr>
                <w:noProof/>
                <w:lang w:eastAsia="zh-CN"/>
              </w:rPr>
              <w:t>32</w:t>
            </w:r>
          </w:p>
        </w:tc>
        <w:tc>
          <w:tcPr>
            <w:tcW w:w="1538" w:type="dxa"/>
            <w:vAlign w:val="bottom"/>
          </w:tcPr>
          <w:p w14:paraId="57837F9D" w14:textId="77777777" w:rsidR="00D457A7" w:rsidRPr="00D37AC6" w:rsidRDefault="00D457A7" w:rsidP="0025612B">
            <w:pPr>
              <w:pStyle w:val="TAC"/>
              <w:rPr>
                <w:noProof/>
                <w:lang w:eastAsia="zh-CN"/>
              </w:rPr>
            </w:pPr>
            <w:r w:rsidRPr="00D37AC6">
              <w:rPr>
                <w:rFonts w:cs="Arial"/>
                <w:szCs w:val="18"/>
              </w:rPr>
              <w:t>700</w:t>
            </w:r>
          </w:p>
        </w:tc>
      </w:tr>
      <w:tr w:rsidR="00D457A7" w:rsidRPr="00D37AC6" w14:paraId="3A77D802" w14:textId="77777777" w:rsidTr="0025612B">
        <w:trPr>
          <w:trHeight w:val="170"/>
          <w:jc w:val="center"/>
        </w:trPr>
        <w:tc>
          <w:tcPr>
            <w:tcW w:w="781" w:type="dxa"/>
            <w:shd w:val="clear" w:color="auto" w:fill="auto"/>
          </w:tcPr>
          <w:p w14:paraId="6B05AA44" w14:textId="77777777" w:rsidR="00D457A7" w:rsidRPr="00D37AC6" w:rsidRDefault="00D457A7" w:rsidP="0025612B">
            <w:pPr>
              <w:pStyle w:val="TAC"/>
              <w:rPr>
                <w:noProof/>
                <w:lang w:eastAsia="zh-CN"/>
              </w:rPr>
            </w:pPr>
            <w:r w:rsidRPr="00D37AC6">
              <w:rPr>
                <w:noProof/>
                <w:lang w:eastAsia="zh-CN"/>
              </w:rPr>
              <w:t>1</w:t>
            </w:r>
          </w:p>
        </w:tc>
        <w:tc>
          <w:tcPr>
            <w:tcW w:w="1607" w:type="dxa"/>
            <w:vAlign w:val="bottom"/>
          </w:tcPr>
          <w:p w14:paraId="5361EE69" w14:textId="77777777" w:rsidR="00D457A7" w:rsidRPr="00D37AC6" w:rsidRDefault="00D457A7" w:rsidP="0025612B">
            <w:pPr>
              <w:pStyle w:val="TAC"/>
              <w:rPr>
                <w:noProof/>
                <w:lang w:eastAsia="zh-CN"/>
              </w:rPr>
            </w:pPr>
            <w:r w:rsidRPr="00D37AC6">
              <w:rPr>
                <w:rFonts w:cs="Arial"/>
                <w:szCs w:val="18"/>
                <w:lang w:eastAsia="zh-CN"/>
              </w:rPr>
              <w:t>0</w:t>
            </w:r>
          </w:p>
        </w:tc>
        <w:tc>
          <w:tcPr>
            <w:tcW w:w="850" w:type="dxa"/>
            <w:shd w:val="clear" w:color="auto" w:fill="auto"/>
          </w:tcPr>
          <w:p w14:paraId="6F0407C9" w14:textId="77777777" w:rsidR="00D457A7" w:rsidRPr="00D37AC6" w:rsidRDefault="00D457A7" w:rsidP="0025612B">
            <w:pPr>
              <w:pStyle w:val="TAC"/>
              <w:rPr>
                <w:noProof/>
                <w:lang w:eastAsia="zh-CN"/>
              </w:rPr>
            </w:pPr>
            <w:r w:rsidRPr="00D37AC6">
              <w:rPr>
                <w:noProof/>
                <w:lang w:eastAsia="zh-CN"/>
              </w:rPr>
              <w:t>33</w:t>
            </w:r>
          </w:p>
        </w:tc>
        <w:tc>
          <w:tcPr>
            <w:tcW w:w="1538" w:type="dxa"/>
            <w:vAlign w:val="bottom"/>
          </w:tcPr>
          <w:p w14:paraId="08AB9B77" w14:textId="77777777" w:rsidR="00D457A7" w:rsidRPr="00D37AC6" w:rsidRDefault="00D457A7" w:rsidP="0025612B">
            <w:pPr>
              <w:pStyle w:val="TAC"/>
              <w:rPr>
                <w:noProof/>
                <w:lang w:eastAsia="zh-CN"/>
              </w:rPr>
            </w:pPr>
            <w:r w:rsidRPr="00D37AC6">
              <w:rPr>
                <w:rFonts w:cs="Arial"/>
                <w:szCs w:val="18"/>
              </w:rPr>
              <w:t>800</w:t>
            </w:r>
          </w:p>
        </w:tc>
      </w:tr>
      <w:tr w:rsidR="00D457A7" w:rsidRPr="00D37AC6" w14:paraId="34569F46" w14:textId="77777777" w:rsidTr="0025612B">
        <w:trPr>
          <w:trHeight w:val="170"/>
          <w:jc w:val="center"/>
        </w:trPr>
        <w:tc>
          <w:tcPr>
            <w:tcW w:w="781" w:type="dxa"/>
          </w:tcPr>
          <w:p w14:paraId="22A68BE9" w14:textId="77777777" w:rsidR="00D457A7" w:rsidRPr="00D37AC6" w:rsidRDefault="00D457A7" w:rsidP="0025612B">
            <w:pPr>
              <w:pStyle w:val="TAC"/>
              <w:rPr>
                <w:noProof/>
                <w:lang w:eastAsia="zh-CN"/>
              </w:rPr>
            </w:pPr>
            <w:r w:rsidRPr="00D37AC6">
              <w:rPr>
                <w:noProof/>
                <w:lang w:eastAsia="zh-CN"/>
              </w:rPr>
              <w:t>2</w:t>
            </w:r>
          </w:p>
        </w:tc>
        <w:tc>
          <w:tcPr>
            <w:tcW w:w="1607" w:type="dxa"/>
            <w:vAlign w:val="bottom"/>
          </w:tcPr>
          <w:p w14:paraId="6A52328C" w14:textId="77777777" w:rsidR="00D457A7" w:rsidRPr="00D37AC6" w:rsidRDefault="00D457A7" w:rsidP="0025612B">
            <w:pPr>
              <w:pStyle w:val="TAC"/>
              <w:rPr>
                <w:noProof/>
              </w:rPr>
            </w:pPr>
            <w:r w:rsidRPr="00D37AC6">
              <w:rPr>
                <w:rFonts w:cs="Arial"/>
                <w:szCs w:val="18"/>
              </w:rPr>
              <w:t>9</w:t>
            </w:r>
          </w:p>
        </w:tc>
        <w:tc>
          <w:tcPr>
            <w:tcW w:w="850" w:type="dxa"/>
            <w:shd w:val="clear" w:color="auto" w:fill="auto"/>
          </w:tcPr>
          <w:p w14:paraId="6E6A1AF2" w14:textId="77777777" w:rsidR="00D457A7" w:rsidRPr="00D37AC6" w:rsidRDefault="00D457A7" w:rsidP="0025612B">
            <w:pPr>
              <w:pStyle w:val="TAC"/>
              <w:rPr>
                <w:noProof/>
              </w:rPr>
            </w:pPr>
            <w:r w:rsidRPr="00D37AC6">
              <w:rPr>
                <w:noProof/>
              </w:rPr>
              <w:t>34</w:t>
            </w:r>
          </w:p>
        </w:tc>
        <w:tc>
          <w:tcPr>
            <w:tcW w:w="1538" w:type="dxa"/>
            <w:vAlign w:val="bottom"/>
          </w:tcPr>
          <w:p w14:paraId="779899F1" w14:textId="77777777" w:rsidR="00D457A7" w:rsidRPr="00D37AC6" w:rsidRDefault="00D457A7" w:rsidP="0025612B">
            <w:pPr>
              <w:pStyle w:val="TAC"/>
              <w:rPr>
                <w:noProof/>
              </w:rPr>
            </w:pPr>
            <w:r w:rsidRPr="00D37AC6">
              <w:rPr>
                <w:rFonts w:cs="Arial"/>
                <w:szCs w:val="18"/>
              </w:rPr>
              <w:t>900</w:t>
            </w:r>
          </w:p>
        </w:tc>
      </w:tr>
      <w:tr w:rsidR="00D457A7" w:rsidRPr="00D37AC6" w14:paraId="5864E528" w14:textId="77777777" w:rsidTr="0025612B">
        <w:trPr>
          <w:trHeight w:val="170"/>
          <w:jc w:val="center"/>
        </w:trPr>
        <w:tc>
          <w:tcPr>
            <w:tcW w:w="781" w:type="dxa"/>
          </w:tcPr>
          <w:p w14:paraId="7A29097B" w14:textId="77777777" w:rsidR="00D457A7" w:rsidRPr="00D37AC6" w:rsidRDefault="00D457A7" w:rsidP="0025612B">
            <w:pPr>
              <w:pStyle w:val="TAC"/>
              <w:rPr>
                <w:noProof/>
              </w:rPr>
            </w:pPr>
            <w:r w:rsidRPr="00D37AC6">
              <w:rPr>
                <w:noProof/>
              </w:rPr>
              <w:t>3</w:t>
            </w:r>
          </w:p>
        </w:tc>
        <w:tc>
          <w:tcPr>
            <w:tcW w:w="1607" w:type="dxa"/>
            <w:vAlign w:val="bottom"/>
          </w:tcPr>
          <w:p w14:paraId="135DB7B6" w14:textId="77777777" w:rsidR="00D457A7" w:rsidRPr="00D37AC6" w:rsidRDefault="00D457A7" w:rsidP="0025612B">
            <w:pPr>
              <w:pStyle w:val="TAC"/>
              <w:rPr>
                <w:noProof/>
              </w:rPr>
            </w:pPr>
            <w:r w:rsidRPr="00D37AC6">
              <w:rPr>
                <w:rFonts w:cs="Arial"/>
                <w:szCs w:val="18"/>
              </w:rPr>
              <w:t>11</w:t>
            </w:r>
          </w:p>
        </w:tc>
        <w:tc>
          <w:tcPr>
            <w:tcW w:w="850" w:type="dxa"/>
            <w:shd w:val="clear" w:color="auto" w:fill="auto"/>
          </w:tcPr>
          <w:p w14:paraId="0D5D76B2" w14:textId="77777777" w:rsidR="00D457A7" w:rsidRPr="00D37AC6" w:rsidRDefault="00D457A7" w:rsidP="0025612B">
            <w:pPr>
              <w:pStyle w:val="TAC"/>
              <w:rPr>
                <w:noProof/>
              </w:rPr>
            </w:pPr>
            <w:r w:rsidRPr="00D37AC6">
              <w:rPr>
                <w:noProof/>
              </w:rPr>
              <w:t>35</w:t>
            </w:r>
          </w:p>
        </w:tc>
        <w:tc>
          <w:tcPr>
            <w:tcW w:w="1538" w:type="dxa"/>
            <w:vAlign w:val="bottom"/>
          </w:tcPr>
          <w:p w14:paraId="559F3945" w14:textId="77777777" w:rsidR="00D457A7" w:rsidRPr="00D37AC6" w:rsidRDefault="00D457A7" w:rsidP="0025612B">
            <w:pPr>
              <w:pStyle w:val="TAC"/>
              <w:rPr>
                <w:noProof/>
              </w:rPr>
            </w:pPr>
            <w:r w:rsidRPr="00D37AC6">
              <w:rPr>
                <w:rFonts w:cs="Arial"/>
                <w:szCs w:val="18"/>
              </w:rPr>
              <w:t>1000</w:t>
            </w:r>
          </w:p>
        </w:tc>
      </w:tr>
      <w:tr w:rsidR="00D457A7" w:rsidRPr="00D37AC6" w14:paraId="23524F77" w14:textId="77777777" w:rsidTr="0025612B">
        <w:trPr>
          <w:trHeight w:val="170"/>
          <w:jc w:val="center"/>
        </w:trPr>
        <w:tc>
          <w:tcPr>
            <w:tcW w:w="781" w:type="dxa"/>
          </w:tcPr>
          <w:p w14:paraId="31B8083F" w14:textId="77777777" w:rsidR="00D457A7" w:rsidRPr="00D37AC6" w:rsidRDefault="00D457A7" w:rsidP="0025612B">
            <w:pPr>
              <w:pStyle w:val="TAC"/>
              <w:rPr>
                <w:noProof/>
              </w:rPr>
            </w:pPr>
            <w:r w:rsidRPr="00D37AC6">
              <w:rPr>
                <w:noProof/>
              </w:rPr>
              <w:t>4</w:t>
            </w:r>
          </w:p>
        </w:tc>
        <w:tc>
          <w:tcPr>
            <w:tcW w:w="1607" w:type="dxa"/>
            <w:vAlign w:val="bottom"/>
          </w:tcPr>
          <w:p w14:paraId="7C21351F" w14:textId="77777777" w:rsidR="00D457A7" w:rsidRPr="00D37AC6" w:rsidRDefault="00D457A7" w:rsidP="0025612B">
            <w:pPr>
              <w:pStyle w:val="TAC"/>
              <w:rPr>
                <w:noProof/>
              </w:rPr>
            </w:pPr>
            <w:r w:rsidRPr="00D37AC6">
              <w:rPr>
                <w:rFonts w:cs="Arial"/>
                <w:szCs w:val="18"/>
              </w:rPr>
              <w:t>13</w:t>
            </w:r>
          </w:p>
        </w:tc>
        <w:tc>
          <w:tcPr>
            <w:tcW w:w="850" w:type="dxa"/>
            <w:shd w:val="clear" w:color="auto" w:fill="auto"/>
          </w:tcPr>
          <w:p w14:paraId="20FFD71B" w14:textId="77777777" w:rsidR="00D457A7" w:rsidRPr="00D37AC6" w:rsidRDefault="00D457A7" w:rsidP="0025612B">
            <w:pPr>
              <w:pStyle w:val="TAC"/>
              <w:rPr>
                <w:noProof/>
              </w:rPr>
            </w:pPr>
            <w:r w:rsidRPr="00D37AC6">
              <w:rPr>
                <w:noProof/>
              </w:rPr>
              <w:t>36</w:t>
            </w:r>
          </w:p>
        </w:tc>
        <w:tc>
          <w:tcPr>
            <w:tcW w:w="1538" w:type="dxa"/>
            <w:vAlign w:val="bottom"/>
          </w:tcPr>
          <w:p w14:paraId="11EBEF91" w14:textId="77777777" w:rsidR="00D457A7" w:rsidRPr="00D37AC6" w:rsidRDefault="00D457A7" w:rsidP="0025612B">
            <w:pPr>
              <w:pStyle w:val="TAC"/>
              <w:rPr>
                <w:noProof/>
              </w:rPr>
            </w:pPr>
            <w:r w:rsidRPr="00D37AC6">
              <w:rPr>
                <w:rFonts w:cs="Arial"/>
                <w:szCs w:val="18"/>
              </w:rPr>
              <w:t>1100</w:t>
            </w:r>
          </w:p>
        </w:tc>
      </w:tr>
      <w:tr w:rsidR="00D457A7" w:rsidRPr="00D37AC6" w14:paraId="2C2BB51D" w14:textId="77777777" w:rsidTr="0025612B">
        <w:trPr>
          <w:trHeight w:val="170"/>
          <w:jc w:val="center"/>
        </w:trPr>
        <w:tc>
          <w:tcPr>
            <w:tcW w:w="781" w:type="dxa"/>
          </w:tcPr>
          <w:p w14:paraId="27BF4E24" w14:textId="77777777" w:rsidR="00D457A7" w:rsidRPr="00D37AC6" w:rsidRDefault="00D457A7" w:rsidP="0025612B">
            <w:pPr>
              <w:pStyle w:val="TAC"/>
              <w:rPr>
                <w:noProof/>
              </w:rPr>
            </w:pPr>
            <w:r w:rsidRPr="00D37AC6">
              <w:rPr>
                <w:noProof/>
              </w:rPr>
              <w:t>5</w:t>
            </w:r>
          </w:p>
        </w:tc>
        <w:tc>
          <w:tcPr>
            <w:tcW w:w="1607" w:type="dxa"/>
            <w:vAlign w:val="bottom"/>
          </w:tcPr>
          <w:p w14:paraId="7125809C" w14:textId="77777777" w:rsidR="00D457A7" w:rsidRPr="00D37AC6" w:rsidRDefault="00D457A7" w:rsidP="0025612B">
            <w:pPr>
              <w:pStyle w:val="TAC"/>
              <w:rPr>
                <w:noProof/>
              </w:rPr>
            </w:pPr>
            <w:r w:rsidRPr="00D37AC6">
              <w:rPr>
                <w:rFonts w:cs="Arial"/>
                <w:szCs w:val="18"/>
              </w:rPr>
              <w:t>17</w:t>
            </w:r>
          </w:p>
        </w:tc>
        <w:tc>
          <w:tcPr>
            <w:tcW w:w="850" w:type="dxa"/>
            <w:shd w:val="clear" w:color="auto" w:fill="auto"/>
          </w:tcPr>
          <w:p w14:paraId="46C3D017" w14:textId="77777777" w:rsidR="00D457A7" w:rsidRPr="00D37AC6" w:rsidRDefault="00D457A7" w:rsidP="0025612B">
            <w:pPr>
              <w:pStyle w:val="TAC"/>
              <w:rPr>
                <w:noProof/>
              </w:rPr>
            </w:pPr>
            <w:r w:rsidRPr="00D37AC6">
              <w:rPr>
                <w:noProof/>
              </w:rPr>
              <w:t>37</w:t>
            </w:r>
          </w:p>
        </w:tc>
        <w:tc>
          <w:tcPr>
            <w:tcW w:w="1538" w:type="dxa"/>
            <w:vAlign w:val="bottom"/>
          </w:tcPr>
          <w:p w14:paraId="6112E017" w14:textId="77777777" w:rsidR="00D457A7" w:rsidRPr="00D37AC6" w:rsidRDefault="00D457A7" w:rsidP="0025612B">
            <w:pPr>
              <w:pStyle w:val="TAC"/>
              <w:rPr>
                <w:noProof/>
              </w:rPr>
            </w:pPr>
            <w:r w:rsidRPr="00D37AC6">
              <w:rPr>
                <w:rFonts w:cs="Arial"/>
                <w:szCs w:val="18"/>
              </w:rPr>
              <w:t>1200</w:t>
            </w:r>
          </w:p>
        </w:tc>
      </w:tr>
      <w:tr w:rsidR="00D457A7" w:rsidRPr="00D37AC6" w14:paraId="37C71108" w14:textId="77777777" w:rsidTr="0025612B">
        <w:trPr>
          <w:trHeight w:val="170"/>
          <w:jc w:val="center"/>
        </w:trPr>
        <w:tc>
          <w:tcPr>
            <w:tcW w:w="781" w:type="dxa"/>
          </w:tcPr>
          <w:p w14:paraId="23CFDC73" w14:textId="77777777" w:rsidR="00D457A7" w:rsidRPr="00D37AC6" w:rsidRDefault="00D457A7" w:rsidP="0025612B">
            <w:pPr>
              <w:pStyle w:val="TAC"/>
              <w:rPr>
                <w:noProof/>
              </w:rPr>
            </w:pPr>
            <w:r w:rsidRPr="00D37AC6">
              <w:rPr>
                <w:noProof/>
              </w:rPr>
              <w:t>6</w:t>
            </w:r>
          </w:p>
        </w:tc>
        <w:tc>
          <w:tcPr>
            <w:tcW w:w="1607" w:type="dxa"/>
            <w:vAlign w:val="bottom"/>
          </w:tcPr>
          <w:p w14:paraId="7848E31E" w14:textId="77777777" w:rsidR="00D457A7" w:rsidRPr="00D37AC6" w:rsidRDefault="00D457A7" w:rsidP="0025612B">
            <w:pPr>
              <w:pStyle w:val="TAC"/>
              <w:rPr>
                <w:noProof/>
              </w:rPr>
            </w:pPr>
            <w:r w:rsidRPr="00D37AC6">
              <w:rPr>
                <w:rFonts w:cs="Arial"/>
                <w:szCs w:val="18"/>
              </w:rPr>
              <w:t>21</w:t>
            </w:r>
          </w:p>
        </w:tc>
        <w:tc>
          <w:tcPr>
            <w:tcW w:w="850" w:type="dxa"/>
            <w:shd w:val="clear" w:color="auto" w:fill="auto"/>
          </w:tcPr>
          <w:p w14:paraId="1F3DF0B5" w14:textId="77777777" w:rsidR="00D457A7" w:rsidRPr="00D37AC6" w:rsidRDefault="00D457A7" w:rsidP="0025612B">
            <w:pPr>
              <w:pStyle w:val="TAC"/>
              <w:rPr>
                <w:noProof/>
              </w:rPr>
            </w:pPr>
            <w:r w:rsidRPr="00D37AC6">
              <w:rPr>
                <w:noProof/>
              </w:rPr>
              <w:t>38</w:t>
            </w:r>
          </w:p>
        </w:tc>
        <w:tc>
          <w:tcPr>
            <w:tcW w:w="1538" w:type="dxa"/>
            <w:vAlign w:val="bottom"/>
          </w:tcPr>
          <w:p w14:paraId="26481E81" w14:textId="77777777" w:rsidR="00D457A7" w:rsidRPr="00D37AC6" w:rsidRDefault="00D457A7" w:rsidP="0025612B">
            <w:pPr>
              <w:pStyle w:val="TAC"/>
              <w:rPr>
                <w:noProof/>
              </w:rPr>
            </w:pPr>
            <w:r w:rsidRPr="00D37AC6">
              <w:rPr>
                <w:rFonts w:cs="Arial"/>
                <w:szCs w:val="18"/>
              </w:rPr>
              <w:t>1300</w:t>
            </w:r>
          </w:p>
        </w:tc>
      </w:tr>
      <w:tr w:rsidR="00D457A7" w:rsidRPr="00D37AC6" w14:paraId="1EA6611A" w14:textId="77777777" w:rsidTr="0025612B">
        <w:trPr>
          <w:trHeight w:val="170"/>
          <w:jc w:val="center"/>
        </w:trPr>
        <w:tc>
          <w:tcPr>
            <w:tcW w:w="781" w:type="dxa"/>
          </w:tcPr>
          <w:p w14:paraId="6AE53566" w14:textId="77777777" w:rsidR="00D457A7" w:rsidRPr="00D37AC6" w:rsidRDefault="00D457A7" w:rsidP="0025612B">
            <w:pPr>
              <w:pStyle w:val="TAC"/>
              <w:rPr>
                <w:noProof/>
              </w:rPr>
            </w:pPr>
            <w:r w:rsidRPr="00D37AC6">
              <w:rPr>
                <w:noProof/>
              </w:rPr>
              <w:t>7</w:t>
            </w:r>
          </w:p>
        </w:tc>
        <w:tc>
          <w:tcPr>
            <w:tcW w:w="1607" w:type="dxa"/>
            <w:vAlign w:val="bottom"/>
          </w:tcPr>
          <w:p w14:paraId="763E6D8E" w14:textId="77777777" w:rsidR="00D457A7" w:rsidRPr="00D37AC6" w:rsidRDefault="00D457A7" w:rsidP="0025612B">
            <w:pPr>
              <w:pStyle w:val="TAC"/>
              <w:rPr>
                <w:noProof/>
              </w:rPr>
            </w:pPr>
            <w:r w:rsidRPr="00D37AC6">
              <w:rPr>
                <w:rFonts w:cs="Arial"/>
                <w:szCs w:val="18"/>
              </w:rPr>
              <w:t>25</w:t>
            </w:r>
          </w:p>
        </w:tc>
        <w:tc>
          <w:tcPr>
            <w:tcW w:w="850" w:type="dxa"/>
            <w:shd w:val="clear" w:color="auto" w:fill="auto"/>
          </w:tcPr>
          <w:p w14:paraId="53FDE92E" w14:textId="77777777" w:rsidR="00D457A7" w:rsidRPr="00D37AC6" w:rsidRDefault="00D457A7" w:rsidP="0025612B">
            <w:pPr>
              <w:pStyle w:val="TAC"/>
              <w:rPr>
                <w:noProof/>
              </w:rPr>
            </w:pPr>
            <w:r w:rsidRPr="00D37AC6">
              <w:rPr>
                <w:noProof/>
              </w:rPr>
              <w:t>39</w:t>
            </w:r>
          </w:p>
        </w:tc>
        <w:tc>
          <w:tcPr>
            <w:tcW w:w="1538" w:type="dxa"/>
            <w:vAlign w:val="bottom"/>
          </w:tcPr>
          <w:p w14:paraId="4EE768A5" w14:textId="77777777" w:rsidR="00D457A7" w:rsidRPr="00D37AC6" w:rsidRDefault="00D457A7" w:rsidP="0025612B">
            <w:pPr>
              <w:pStyle w:val="TAC"/>
              <w:rPr>
                <w:noProof/>
              </w:rPr>
            </w:pPr>
            <w:r w:rsidRPr="00D37AC6">
              <w:rPr>
                <w:rFonts w:cs="Arial"/>
                <w:szCs w:val="18"/>
              </w:rPr>
              <w:t>1400</w:t>
            </w:r>
          </w:p>
        </w:tc>
      </w:tr>
      <w:tr w:rsidR="00D457A7" w:rsidRPr="00D37AC6" w14:paraId="27125B85" w14:textId="77777777" w:rsidTr="0025612B">
        <w:trPr>
          <w:trHeight w:val="170"/>
          <w:jc w:val="center"/>
        </w:trPr>
        <w:tc>
          <w:tcPr>
            <w:tcW w:w="781" w:type="dxa"/>
          </w:tcPr>
          <w:p w14:paraId="6FE7F025" w14:textId="77777777" w:rsidR="00D457A7" w:rsidRPr="00D37AC6" w:rsidRDefault="00D457A7" w:rsidP="0025612B">
            <w:pPr>
              <w:pStyle w:val="TAC"/>
              <w:rPr>
                <w:noProof/>
              </w:rPr>
            </w:pPr>
            <w:r w:rsidRPr="00D37AC6">
              <w:rPr>
                <w:noProof/>
              </w:rPr>
              <w:t>8</w:t>
            </w:r>
          </w:p>
        </w:tc>
        <w:tc>
          <w:tcPr>
            <w:tcW w:w="1607" w:type="dxa"/>
            <w:vAlign w:val="bottom"/>
          </w:tcPr>
          <w:p w14:paraId="2FF4A325" w14:textId="77777777" w:rsidR="00D457A7" w:rsidRPr="00D37AC6" w:rsidRDefault="00D457A7" w:rsidP="0025612B">
            <w:pPr>
              <w:pStyle w:val="TAC"/>
              <w:rPr>
                <w:noProof/>
              </w:rPr>
            </w:pPr>
            <w:r w:rsidRPr="00D37AC6">
              <w:rPr>
                <w:rFonts w:cs="Arial"/>
                <w:szCs w:val="18"/>
              </w:rPr>
              <w:t>29</w:t>
            </w:r>
          </w:p>
        </w:tc>
        <w:tc>
          <w:tcPr>
            <w:tcW w:w="850" w:type="dxa"/>
            <w:shd w:val="clear" w:color="auto" w:fill="auto"/>
          </w:tcPr>
          <w:p w14:paraId="572384E7" w14:textId="77777777" w:rsidR="00D457A7" w:rsidRPr="00D37AC6" w:rsidRDefault="00D457A7" w:rsidP="0025612B">
            <w:pPr>
              <w:pStyle w:val="TAC"/>
              <w:rPr>
                <w:noProof/>
              </w:rPr>
            </w:pPr>
            <w:r w:rsidRPr="00D37AC6">
              <w:rPr>
                <w:noProof/>
              </w:rPr>
              <w:t>40</w:t>
            </w:r>
          </w:p>
        </w:tc>
        <w:tc>
          <w:tcPr>
            <w:tcW w:w="1538" w:type="dxa"/>
            <w:vAlign w:val="bottom"/>
          </w:tcPr>
          <w:p w14:paraId="08AE702E" w14:textId="77777777" w:rsidR="00D457A7" w:rsidRPr="00D37AC6" w:rsidRDefault="00D457A7" w:rsidP="0025612B">
            <w:pPr>
              <w:pStyle w:val="TAC"/>
              <w:rPr>
                <w:noProof/>
              </w:rPr>
            </w:pPr>
            <w:r w:rsidRPr="00D37AC6">
              <w:rPr>
                <w:rFonts w:cs="Arial"/>
                <w:szCs w:val="18"/>
              </w:rPr>
              <w:t>1500</w:t>
            </w:r>
          </w:p>
        </w:tc>
      </w:tr>
      <w:tr w:rsidR="00D457A7" w:rsidRPr="00D37AC6" w14:paraId="2E01371F" w14:textId="77777777" w:rsidTr="0025612B">
        <w:trPr>
          <w:trHeight w:val="170"/>
          <w:jc w:val="center"/>
        </w:trPr>
        <w:tc>
          <w:tcPr>
            <w:tcW w:w="781" w:type="dxa"/>
          </w:tcPr>
          <w:p w14:paraId="064DC9BF" w14:textId="77777777" w:rsidR="00D457A7" w:rsidRPr="00D37AC6" w:rsidRDefault="00D457A7" w:rsidP="0025612B">
            <w:pPr>
              <w:pStyle w:val="TAC"/>
              <w:rPr>
                <w:noProof/>
              </w:rPr>
            </w:pPr>
            <w:r w:rsidRPr="00D37AC6">
              <w:rPr>
                <w:noProof/>
              </w:rPr>
              <w:t>9</w:t>
            </w:r>
          </w:p>
        </w:tc>
        <w:tc>
          <w:tcPr>
            <w:tcW w:w="1607" w:type="dxa"/>
            <w:vAlign w:val="bottom"/>
          </w:tcPr>
          <w:p w14:paraId="7141625A" w14:textId="77777777" w:rsidR="00D457A7" w:rsidRPr="00D37AC6" w:rsidRDefault="00D457A7" w:rsidP="0025612B">
            <w:pPr>
              <w:pStyle w:val="TAC"/>
              <w:rPr>
                <w:noProof/>
              </w:rPr>
            </w:pPr>
            <w:r w:rsidRPr="00D37AC6">
              <w:rPr>
                <w:rFonts w:cs="Arial"/>
                <w:szCs w:val="18"/>
              </w:rPr>
              <w:t>32</w:t>
            </w:r>
          </w:p>
        </w:tc>
        <w:tc>
          <w:tcPr>
            <w:tcW w:w="850" w:type="dxa"/>
            <w:shd w:val="clear" w:color="auto" w:fill="auto"/>
          </w:tcPr>
          <w:p w14:paraId="7466F8D9" w14:textId="77777777" w:rsidR="00D457A7" w:rsidRPr="00D37AC6" w:rsidRDefault="00D457A7" w:rsidP="0025612B">
            <w:pPr>
              <w:pStyle w:val="TAC"/>
              <w:rPr>
                <w:noProof/>
              </w:rPr>
            </w:pPr>
            <w:r w:rsidRPr="00D37AC6">
              <w:rPr>
                <w:noProof/>
              </w:rPr>
              <w:t>41</w:t>
            </w:r>
          </w:p>
        </w:tc>
        <w:tc>
          <w:tcPr>
            <w:tcW w:w="1538" w:type="dxa"/>
            <w:vAlign w:val="bottom"/>
          </w:tcPr>
          <w:p w14:paraId="2D659B3D" w14:textId="77777777" w:rsidR="00D457A7" w:rsidRPr="00D37AC6" w:rsidRDefault="00D457A7" w:rsidP="0025612B">
            <w:pPr>
              <w:pStyle w:val="TAC"/>
              <w:rPr>
                <w:noProof/>
              </w:rPr>
            </w:pPr>
            <w:r w:rsidRPr="00D37AC6">
              <w:rPr>
                <w:rFonts w:cs="Arial"/>
                <w:szCs w:val="18"/>
              </w:rPr>
              <w:t>1750</w:t>
            </w:r>
          </w:p>
        </w:tc>
      </w:tr>
      <w:tr w:rsidR="00D457A7" w:rsidRPr="00D37AC6" w14:paraId="18BE5738" w14:textId="77777777" w:rsidTr="0025612B">
        <w:trPr>
          <w:trHeight w:val="170"/>
          <w:jc w:val="center"/>
        </w:trPr>
        <w:tc>
          <w:tcPr>
            <w:tcW w:w="781" w:type="dxa"/>
          </w:tcPr>
          <w:p w14:paraId="7FAC706E" w14:textId="77777777" w:rsidR="00D457A7" w:rsidRPr="00D37AC6" w:rsidRDefault="00D457A7" w:rsidP="0025612B">
            <w:pPr>
              <w:pStyle w:val="TAC"/>
              <w:rPr>
                <w:noProof/>
              </w:rPr>
            </w:pPr>
            <w:r w:rsidRPr="00D37AC6">
              <w:rPr>
                <w:noProof/>
              </w:rPr>
              <w:t>10</w:t>
            </w:r>
          </w:p>
        </w:tc>
        <w:tc>
          <w:tcPr>
            <w:tcW w:w="1607" w:type="dxa"/>
            <w:vAlign w:val="bottom"/>
          </w:tcPr>
          <w:p w14:paraId="156239CE" w14:textId="77777777" w:rsidR="00D457A7" w:rsidRPr="00D37AC6" w:rsidRDefault="00D457A7" w:rsidP="0025612B">
            <w:pPr>
              <w:pStyle w:val="TAC"/>
              <w:rPr>
                <w:noProof/>
              </w:rPr>
            </w:pPr>
            <w:r w:rsidRPr="00D37AC6">
              <w:rPr>
                <w:rFonts w:cs="Arial"/>
                <w:szCs w:val="18"/>
              </w:rPr>
              <w:t>36</w:t>
            </w:r>
          </w:p>
        </w:tc>
        <w:tc>
          <w:tcPr>
            <w:tcW w:w="850" w:type="dxa"/>
            <w:shd w:val="clear" w:color="auto" w:fill="auto"/>
          </w:tcPr>
          <w:p w14:paraId="74504177" w14:textId="77777777" w:rsidR="00D457A7" w:rsidRPr="00D37AC6" w:rsidRDefault="00D457A7" w:rsidP="0025612B">
            <w:pPr>
              <w:pStyle w:val="TAC"/>
              <w:rPr>
                <w:noProof/>
              </w:rPr>
            </w:pPr>
            <w:r w:rsidRPr="00D37AC6">
              <w:rPr>
                <w:noProof/>
              </w:rPr>
              <w:t>42</w:t>
            </w:r>
          </w:p>
        </w:tc>
        <w:tc>
          <w:tcPr>
            <w:tcW w:w="1538" w:type="dxa"/>
            <w:vAlign w:val="bottom"/>
          </w:tcPr>
          <w:p w14:paraId="45EC63D2" w14:textId="77777777" w:rsidR="00D457A7" w:rsidRPr="00D37AC6" w:rsidRDefault="00D457A7" w:rsidP="0025612B">
            <w:pPr>
              <w:pStyle w:val="TAC"/>
              <w:rPr>
                <w:noProof/>
              </w:rPr>
            </w:pPr>
            <w:r w:rsidRPr="00D37AC6">
              <w:rPr>
                <w:rFonts w:cs="Arial"/>
                <w:szCs w:val="18"/>
              </w:rPr>
              <w:t>2000</w:t>
            </w:r>
          </w:p>
        </w:tc>
      </w:tr>
      <w:tr w:rsidR="00D457A7" w:rsidRPr="00D37AC6" w14:paraId="43C106F7" w14:textId="77777777" w:rsidTr="0025612B">
        <w:trPr>
          <w:trHeight w:val="170"/>
          <w:jc w:val="center"/>
        </w:trPr>
        <w:tc>
          <w:tcPr>
            <w:tcW w:w="781" w:type="dxa"/>
          </w:tcPr>
          <w:p w14:paraId="5924B058" w14:textId="77777777" w:rsidR="00D457A7" w:rsidRPr="00D37AC6" w:rsidRDefault="00D457A7" w:rsidP="0025612B">
            <w:pPr>
              <w:pStyle w:val="TAC"/>
              <w:rPr>
                <w:noProof/>
              </w:rPr>
            </w:pPr>
            <w:r w:rsidRPr="00D37AC6">
              <w:rPr>
                <w:noProof/>
              </w:rPr>
              <w:t>11</w:t>
            </w:r>
          </w:p>
        </w:tc>
        <w:tc>
          <w:tcPr>
            <w:tcW w:w="1607" w:type="dxa"/>
            <w:vAlign w:val="bottom"/>
          </w:tcPr>
          <w:p w14:paraId="6F8E183A" w14:textId="77777777" w:rsidR="00D457A7" w:rsidRPr="00D37AC6" w:rsidRDefault="00D457A7" w:rsidP="0025612B">
            <w:pPr>
              <w:pStyle w:val="TAC"/>
              <w:rPr>
                <w:noProof/>
              </w:rPr>
            </w:pPr>
            <w:r w:rsidRPr="00D37AC6">
              <w:rPr>
                <w:rFonts w:cs="Arial"/>
                <w:szCs w:val="18"/>
              </w:rPr>
              <w:t>40</w:t>
            </w:r>
          </w:p>
        </w:tc>
        <w:tc>
          <w:tcPr>
            <w:tcW w:w="850" w:type="dxa"/>
            <w:shd w:val="clear" w:color="auto" w:fill="auto"/>
          </w:tcPr>
          <w:p w14:paraId="3944575E" w14:textId="77777777" w:rsidR="00D457A7" w:rsidRPr="00D37AC6" w:rsidRDefault="00D457A7" w:rsidP="0025612B">
            <w:pPr>
              <w:pStyle w:val="TAC"/>
              <w:rPr>
                <w:noProof/>
              </w:rPr>
            </w:pPr>
            <w:r w:rsidRPr="00D37AC6">
              <w:rPr>
                <w:noProof/>
              </w:rPr>
              <w:t>43</w:t>
            </w:r>
          </w:p>
        </w:tc>
        <w:tc>
          <w:tcPr>
            <w:tcW w:w="1538" w:type="dxa"/>
            <w:vAlign w:val="bottom"/>
          </w:tcPr>
          <w:p w14:paraId="0DD87304" w14:textId="77777777" w:rsidR="00D457A7" w:rsidRPr="00D37AC6" w:rsidRDefault="00D457A7" w:rsidP="0025612B">
            <w:pPr>
              <w:pStyle w:val="TAC"/>
              <w:rPr>
                <w:noProof/>
              </w:rPr>
            </w:pPr>
            <w:r w:rsidRPr="00D37AC6">
              <w:rPr>
                <w:rFonts w:cs="Arial"/>
                <w:szCs w:val="18"/>
              </w:rPr>
              <w:t>2250</w:t>
            </w:r>
          </w:p>
        </w:tc>
      </w:tr>
      <w:tr w:rsidR="00D457A7" w:rsidRPr="00D37AC6" w14:paraId="6E66F986" w14:textId="77777777" w:rsidTr="0025612B">
        <w:trPr>
          <w:trHeight w:val="170"/>
          <w:jc w:val="center"/>
        </w:trPr>
        <w:tc>
          <w:tcPr>
            <w:tcW w:w="781" w:type="dxa"/>
          </w:tcPr>
          <w:p w14:paraId="5F351981" w14:textId="77777777" w:rsidR="00D457A7" w:rsidRPr="00D37AC6" w:rsidRDefault="00D457A7" w:rsidP="0025612B">
            <w:pPr>
              <w:pStyle w:val="TAC"/>
              <w:rPr>
                <w:noProof/>
              </w:rPr>
            </w:pPr>
            <w:r w:rsidRPr="00D37AC6">
              <w:rPr>
                <w:noProof/>
              </w:rPr>
              <w:t>12</w:t>
            </w:r>
          </w:p>
        </w:tc>
        <w:tc>
          <w:tcPr>
            <w:tcW w:w="1607" w:type="dxa"/>
            <w:vAlign w:val="bottom"/>
          </w:tcPr>
          <w:p w14:paraId="132059A9" w14:textId="77777777" w:rsidR="00D457A7" w:rsidRPr="00D37AC6" w:rsidRDefault="00D457A7" w:rsidP="0025612B">
            <w:pPr>
              <w:pStyle w:val="TAC"/>
              <w:rPr>
                <w:noProof/>
              </w:rPr>
            </w:pPr>
            <w:r w:rsidRPr="00D37AC6">
              <w:rPr>
                <w:rFonts w:cs="Arial"/>
                <w:szCs w:val="18"/>
              </w:rPr>
              <w:t>48</w:t>
            </w:r>
          </w:p>
        </w:tc>
        <w:tc>
          <w:tcPr>
            <w:tcW w:w="850" w:type="dxa"/>
            <w:shd w:val="clear" w:color="auto" w:fill="auto"/>
          </w:tcPr>
          <w:p w14:paraId="5B1C5C2B" w14:textId="77777777" w:rsidR="00D457A7" w:rsidRPr="00D37AC6" w:rsidRDefault="00D457A7" w:rsidP="0025612B">
            <w:pPr>
              <w:pStyle w:val="TAC"/>
              <w:rPr>
                <w:noProof/>
              </w:rPr>
            </w:pPr>
            <w:r w:rsidRPr="00D37AC6">
              <w:rPr>
                <w:noProof/>
              </w:rPr>
              <w:t>44</w:t>
            </w:r>
          </w:p>
        </w:tc>
        <w:tc>
          <w:tcPr>
            <w:tcW w:w="1538" w:type="dxa"/>
            <w:vAlign w:val="bottom"/>
          </w:tcPr>
          <w:p w14:paraId="6A08CB2A" w14:textId="77777777" w:rsidR="00D457A7" w:rsidRPr="00D37AC6" w:rsidRDefault="00D457A7" w:rsidP="0025612B">
            <w:pPr>
              <w:pStyle w:val="TAC"/>
              <w:rPr>
                <w:noProof/>
              </w:rPr>
            </w:pPr>
            <w:r w:rsidRPr="00D37AC6">
              <w:rPr>
                <w:rFonts w:cs="Arial"/>
                <w:szCs w:val="18"/>
              </w:rPr>
              <w:t>2500</w:t>
            </w:r>
          </w:p>
        </w:tc>
      </w:tr>
      <w:tr w:rsidR="00D457A7" w:rsidRPr="00D37AC6" w14:paraId="54A2A548" w14:textId="77777777" w:rsidTr="0025612B">
        <w:trPr>
          <w:trHeight w:val="170"/>
          <w:jc w:val="center"/>
        </w:trPr>
        <w:tc>
          <w:tcPr>
            <w:tcW w:w="781" w:type="dxa"/>
          </w:tcPr>
          <w:p w14:paraId="7F7F7FC3" w14:textId="77777777" w:rsidR="00D457A7" w:rsidRPr="00D37AC6" w:rsidRDefault="00D457A7" w:rsidP="0025612B">
            <w:pPr>
              <w:pStyle w:val="TAC"/>
              <w:rPr>
                <w:noProof/>
              </w:rPr>
            </w:pPr>
            <w:r w:rsidRPr="00D37AC6">
              <w:rPr>
                <w:noProof/>
              </w:rPr>
              <w:t>13</w:t>
            </w:r>
          </w:p>
        </w:tc>
        <w:tc>
          <w:tcPr>
            <w:tcW w:w="1607" w:type="dxa"/>
            <w:vAlign w:val="bottom"/>
          </w:tcPr>
          <w:p w14:paraId="5955663B" w14:textId="77777777" w:rsidR="00D457A7" w:rsidRPr="00D37AC6" w:rsidRDefault="00D457A7" w:rsidP="0025612B">
            <w:pPr>
              <w:pStyle w:val="TAC"/>
              <w:rPr>
                <w:noProof/>
              </w:rPr>
            </w:pPr>
            <w:r w:rsidRPr="00D37AC6">
              <w:rPr>
                <w:rFonts w:cs="Arial"/>
                <w:szCs w:val="18"/>
              </w:rPr>
              <w:t>56</w:t>
            </w:r>
          </w:p>
        </w:tc>
        <w:tc>
          <w:tcPr>
            <w:tcW w:w="850" w:type="dxa"/>
            <w:shd w:val="clear" w:color="auto" w:fill="auto"/>
          </w:tcPr>
          <w:p w14:paraId="3C3FD228" w14:textId="77777777" w:rsidR="00D457A7" w:rsidRPr="00D37AC6" w:rsidRDefault="00D457A7" w:rsidP="0025612B">
            <w:pPr>
              <w:pStyle w:val="TAC"/>
              <w:rPr>
                <w:noProof/>
              </w:rPr>
            </w:pPr>
            <w:r w:rsidRPr="00D37AC6">
              <w:rPr>
                <w:noProof/>
              </w:rPr>
              <w:t>45</w:t>
            </w:r>
          </w:p>
        </w:tc>
        <w:tc>
          <w:tcPr>
            <w:tcW w:w="1538" w:type="dxa"/>
            <w:vAlign w:val="bottom"/>
          </w:tcPr>
          <w:p w14:paraId="776E1182" w14:textId="77777777" w:rsidR="00D457A7" w:rsidRPr="00D37AC6" w:rsidRDefault="00D457A7" w:rsidP="0025612B">
            <w:pPr>
              <w:pStyle w:val="TAC"/>
              <w:rPr>
                <w:noProof/>
              </w:rPr>
            </w:pPr>
            <w:r w:rsidRPr="00D37AC6">
              <w:rPr>
                <w:rFonts w:cs="Arial"/>
                <w:szCs w:val="18"/>
              </w:rPr>
              <w:t>2750</w:t>
            </w:r>
          </w:p>
        </w:tc>
      </w:tr>
      <w:tr w:rsidR="00D457A7" w:rsidRPr="00D37AC6" w14:paraId="3A40884A" w14:textId="77777777" w:rsidTr="0025612B">
        <w:trPr>
          <w:trHeight w:val="170"/>
          <w:jc w:val="center"/>
        </w:trPr>
        <w:tc>
          <w:tcPr>
            <w:tcW w:w="781" w:type="dxa"/>
          </w:tcPr>
          <w:p w14:paraId="7EAB9B23" w14:textId="77777777" w:rsidR="00D457A7" w:rsidRPr="00D37AC6" w:rsidRDefault="00D457A7" w:rsidP="0025612B">
            <w:pPr>
              <w:pStyle w:val="TAC"/>
              <w:rPr>
                <w:noProof/>
              </w:rPr>
            </w:pPr>
            <w:r w:rsidRPr="00D37AC6">
              <w:rPr>
                <w:noProof/>
              </w:rPr>
              <w:t>14</w:t>
            </w:r>
          </w:p>
        </w:tc>
        <w:tc>
          <w:tcPr>
            <w:tcW w:w="1607" w:type="dxa"/>
            <w:vAlign w:val="bottom"/>
          </w:tcPr>
          <w:p w14:paraId="186B81B5" w14:textId="77777777" w:rsidR="00D457A7" w:rsidRPr="00D37AC6" w:rsidRDefault="00D457A7" w:rsidP="0025612B">
            <w:pPr>
              <w:pStyle w:val="TAC"/>
              <w:rPr>
                <w:noProof/>
              </w:rPr>
            </w:pPr>
            <w:r w:rsidRPr="00D37AC6">
              <w:rPr>
                <w:rFonts w:cs="Arial"/>
                <w:szCs w:val="18"/>
              </w:rPr>
              <w:t>72</w:t>
            </w:r>
          </w:p>
        </w:tc>
        <w:tc>
          <w:tcPr>
            <w:tcW w:w="850" w:type="dxa"/>
            <w:shd w:val="clear" w:color="auto" w:fill="auto"/>
          </w:tcPr>
          <w:p w14:paraId="6F5BB71F" w14:textId="77777777" w:rsidR="00D457A7" w:rsidRPr="00D37AC6" w:rsidRDefault="00D457A7" w:rsidP="0025612B">
            <w:pPr>
              <w:pStyle w:val="TAC"/>
              <w:rPr>
                <w:noProof/>
              </w:rPr>
            </w:pPr>
            <w:r w:rsidRPr="00D37AC6">
              <w:rPr>
                <w:noProof/>
              </w:rPr>
              <w:t>46</w:t>
            </w:r>
          </w:p>
        </w:tc>
        <w:tc>
          <w:tcPr>
            <w:tcW w:w="1538" w:type="dxa"/>
            <w:vAlign w:val="bottom"/>
          </w:tcPr>
          <w:p w14:paraId="2C8D0D35" w14:textId="77777777" w:rsidR="00D457A7" w:rsidRPr="00D37AC6" w:rsidRDefault="00D457A7" w:rsidP="0025612B">
            <w:pPr>
              <w:pStyle w:val="TAC"/>
              <w:rPr>
                <w:noProof/>
              </w:rPr>
            </w:pPr>
            <w:r w:rsidRPr="00D37AC6">
              <w:rPr>
                <w:rFonts w:cs="Arial"/>
                <w:szCs w:val="18"/>
              </w:rPr>
              <w:t>3000</w:t>
            </w:r>
          </w:p>
        </w:tc>
      </w:tr>
      <w:tr w:rsidR="00D457A7" w:rsidRPr="00D37AC6" w14:paraId="62C681FB" w14:textId="77777777" w:rsidTr="0025612B">
        <w:trPr>
          <w:trHeight w:val="170"/>
          <w:jc w:val="center"/>
        </w:trPr>
        <w:tc>
          <w:tcPr>
            <w:tcW w:w="781" w:type="dxa"/>
          </w:tcPr>
          <w:p w14:paraId="58B95726" w14:textId="77777777" w:rsidR="00D457A7" w:rsidRPr="00D37AC6" w:rsidRDefault="00D457A7" w:rsidP="0025612B">
            <w:pPr>
              <w:pStyle w:val="TAC"/>
              <w:rPr>
                <w:noProof/>
              </w:rPr>
            </w:pPr>
            <w:r w:rsidRPr="00D37AC6">
              <w:rPr>
                <w:noProof/>
              </w:rPr>
              <w:t>15</w:t>
            </w:r>
          </w:p>
        </w:tc>
        <w:tc>
          <w:tcPr>
            <w:tcW w:w="1607" w:type="dxa"/>
            <w:vAlign w:val="bottom"/>
          </w:tcPr>
          <w:p w14:paraId="59512598" w14:textId="77777777" w:rsidR="00D457A7" w:rsidRPr="00D37AC6" w:rsidRDefault="00D457A7" w:rsidP="0025612B">
            <w:pPr>
              <w:pStyle w:val="TAC"/>
              <w:rPr>
                <w:noProof/>
              </w:rPr>
            </w:pPr>
            <w:r w:rsidRPr="00D37AC6">
              <w:rPr>
                <w:rFonts w:cs="Arial"/>
                <w:szCs w:val="18"/>
              </w:rPr>
              <w:t>88</w:t>
            </w:r>
          </w:p>
        </w:tc>
        <w:tc>
          <w:tcPr>
            <w:tcW w:w="850" w:type="dxa"/>
            <w:shd w:val="clear" w:color="auto" w:fill="auto"/>
          </w:tcPr>
          <w:p w14:paraId="191C1B6D" w14:textId="77777777" w:rsidR="00D457A7" w:rsidRPr="00D37AC6" w:rsidRDefault="00D457A7" w:rsidP="0025612B">
            <w:pPr>
              <w:pStyle w:val="TAC"/>
              <w:rPr>
                <w:noProof/>
              </w:rPr>
            </w:pPr>
            <w:r w:rsidRPr="00D37AC6">
              <w:rPr>
                <w:noProof/>
              </w:rPr>
              <w:t>47</w:t>
            </w:r>
          </w:p>
        </w:tc>
        <w:tc>
          <w:tcPr>
            <w:tcW w:w="1538" w:type="dxa"/>
            <w:vAlign w:val="bottom"/>
          </w:tcPr>
          <w:p w14:paraId="6654EAF4" w14:textId="77777777" w:rsidR="00D457A7" w:rsidRPr="00D37AC6" w:rsidRDefault="00D457A7" w:rsidP="0025612B">
            <w:pPr>
              <w:pStyle w:val="TAC"/>
              <w:rPr>
                <w:noProof/>
              </w:rPr>
            </w:pPr>
            <w:r w:rsidRPr="00D37AC6">
              <w:rPr>
                <w:rFonts w:cs="Arial"/>
                <w:szCs w:val="18"/>
              </w:rPr>
              <w:t>3500</w:t>
            </w:r>
          </w:p>
        </w:tc>
      </w:tr>
      <w:tr w:rsidR="00D457A7" w:rsidRPr="00D37AC6" w14:paraId="27F7B907" w14:textId="77777777" w:rsidTr="0025612B">
        <w:trPr>
          <w:trHeight w:val="170"/>
          <w:jc w:val="center"/>
        </w:trPr>
        <w:tc>
          <w:tcPr>
            <w:tcW w:w="781" w:type="dxa"/>
          </w:tcPr>
          <w:p w14:paraId="7475773C" w14:textId="77777777" w:rsidR="00D457A7" w:rsidRPr="00D37AC6" w:rsidRDefault="00D457A7" w:rsidP="0025612B">
            <w:pPr>
              <w:pStyle w:val="TAC"/>
              <w:rPr>
                <w:noProof/>
              </w:rPr>
            </w:pPr>
            <w:r w:rsidRPr="00D37AC6">
              <w:rPr>
                <w:noProof/>
              </w:rPr>
              <w:t>16</w:t>
            </w:r>
          </w:p>
        </w:tc>
        <w:tc>
          <w:tcPr>
            <w:tcW w:w="1607" w:type="dxa"/>
            <w:vAlign w:val="bottom"/>
          </w:tcPr>
          <w:p w14:paraId="596C3F11" w14:textId="77777777" w:rsidR="00D457A7" w:rsidRPr="00D37AC6" w:rsidRDefault="00D457A7" w:rsidP="0025612B">
            <w:pPr>
              <w:pStyle w:val="TAC"/>
              <w:rPr>
                <w:noProof/>
              </w:rPr>
            </w:pPr>
            <w:r w:rsidRPr="00D37AC6">
              <w:rPr>
                <w:rFonts w:cs="Arial"/>
                <w:szCs w:val="18"/>
              </w:rPr>
              <w:t>104</w:t>
            </w:r>
          </w:p>
        </w:tc>
        <w:tc>
          <w:tcPr>
            <w:tcW w:w="850" w:type="dxa"/>
            <w:shd w:val="clear" w:color="auto" w:fill="auto"/>
          </w:tcPr>
          <w:p w14:paraId="28BC5C33" w14:textId="77777777" w:rsidR="00D457A7" w:rsidRPr="00D37AC6" w:rsidRDefault="00D457A7" w:rsidP="0025612B">
            <w:pPr>
              <w:pStyle w:val="TAC"/>
              <w:rPr>
                <w:noProof/>
              </w:rPr>
            </w:pPr>
            <w:r w:rsidRPr="00D37AC6">
              <w:rPr>
                <w:noProof/>
              </w:rPr>
              <w:t>48</w:t>
            </w:r>
          </w:p>
        </w:tc>
        <w:tc>
          <w:tcPr>
            <w:tcW w:w="1538" w:type="dxa"/>
            <w:vAlign w:val="bottom"/>
          </w:tcPr>
          <w:p w14:paraId="5D29CF04" w14:textId="77777777" w:rsidR="00D457A7" w:rsidRPr="00D37AC6" w:rsidRDefault="00D457A7" w:rsidP="0025612B">
            <w:pPr>
              <w:pStyle w:val="TAC"/>
              <w:rPr>
                <w:noProof/>
              </w:rPr>
            </w:pPr>
            <w:r w:rsidRPr="00D37AC6">
              <w:rPr>
                <w:rFonts w:cs="Arial"/>
                <w:szCs w:val="18"/>
              </w:rPr>
              <w:t>4000</w:t>
            </w:r>
          </w:p>
        </w:tc>
      </w:tr>
      <w:tr w:rsidR="00D457A7" w:rsidRPr="00D37AC6" w14:paraId="0197530D" w14:textId="77777777" w:rsidTr="0025612B">
        <w:trPr>
          <w:trHeight w:val="170"/>
          <w:jc w:val="center"/>
        </w:trPr>
        <w:tc>
          <w:tcPr>
            <w:tcW w:w="781" w:type="dxa"/>
            <w:shd w:val="clear" w:color="auto" w:fill="auto"/>
          </w:tcPr>
          <w:p w14:paraId="6581FC96" w14:textId="77777777" w:rsidR="00D457A7" w:rsidRPr="00D37AC6" w:rsidRDefault="00D457A7" w:rsidP="0025612B">
            <w:pPr>
              <w:pStyle w:val="TAC"/>
              <w:rPr>
                <w:noProof/>
              </w:rPr>
            </w:pPr>
            <w:r w:rsidRPr="00D37AC6">
              <w:rPr>
                <w:noProof/>
              </w:rPr>
              <w:t>17</w:t>
            </w:r>
          </w:p>
        </w:tc>
        <w:tc>
          <w:tcPr>
            <w:tcW w:w="1607" w:type="dxa"/>
            <w:vAlign w:val="bottom"/>
          </w:tcPr>
          <w:p w14:paraId="46C3E56D" w14:textId="77777777" w:rsidR="00D457A7" w:rsidRPr="00D37AC6" w:rsidRDefault="00D457A7" w:rsidP="0025612B">
            <w:pPr>
              <w:pStyle w:val="TAC"/>
              <w:rPr>
                <w:noProof/>
              </w:rPr>
            </w:pPr>
            <w:r w:rsidRPr="00D37AC6">
              <w:rPr>
                <w:rFonts w:cs="Arial"/>
                <w:szCs w:val="18"/>
              </w:rPr>
              <w:t>120</w:t>
            </w:r>
          </w:p>
        </w:tc>
        <w:tc>
          <w:tcPr>
            <w:tcW w:w="850" w:type="dxa"/>
            <w:shd w:val="clear" w:color="auto" w:fill="auto"/>
          </w:tcPr>
          <w:p w14:paraId="644565C1" w14:textId="77777777" w:rsidR="00D457A7" w:rsidRPr="00D37AC6" w:rsidRDefault="00D457A7" w:rsidP="0025612B">
            <w:pPr>
              <w:pStyle w:val="TAC"/>
              <w:rPr>
                <w:noProof/>
              </w:rPr>
            </w:pPr>
            <w:r w:rsidRPr="00D37AC6">
              <w:rPr>
                <w:noProof/>
              </w:rPr>
              <w:t>49</w:t>
            </w:r>
          </w:p>
        </w:tc>
        <w:tc>
          <w:tcPr>
            <w:tcW w:w="1538" w:type="dxa"/>
            <w:vAlign w:val="bottom"/>
          </w:tcPr>
          <w:p w14:paraId="555D912D" w14:textId="77777777" w:rsidR="00D457A7" w:rsidRPr="00D37AC6" w:rsidRDefault="00D457A7" w:rsidP="0025612B">
            <w:pPr>
              <w:pStyle w:val="TAC"/>
              <w:rPr>
                <w:noProof/>
              </w:rPr>
            </w:pPr>
            <w:r w:rsidRPr="00D37AC6">
              <w:rPr>
                <w:rFonts w:cs="Arial"/>
                <w:szCs w:val="18"/>
              </w:rPr>
              <w:t>4500</w:t>
            </w:r>
          </w:p>
        </w:tc>
      </w:tr>
      <w:tr w:rsidR="00D457A7" w:rsidRPr="00D37AC6" w14:paraId="14F51A5A" w14:textId="77777777" w:rsidTr="0025612B">
        <w:trPr>
          <w:trHeight w:val="170"/>
          <w:jc w:val="center"/>
        </w:trPr>
        <w:tc>
          <w:tcPr>
            <w:tcW w:w="781" w:type="dxa"/>
            <w:shd w:val="clear" w:color="auto" w:fill="auto"/>
          </w:tcPr>
          <w:p w14:paraId="2559DC30" w14:textId="77777777" w:rsidR="00D457A7" w:rsidRPr="00D37AC6" w:rsidRDefault="00D457A7" w:rsidP="0025612B">
            <w:pPr>
              <w:pStyle w:val="TAC"/>
              <w:rPr>
                <w:noProof/>
              </w:rPr>
            </w:pPr>
            <w:r w:rsidRPr="00D37AC6">
              <w:rPr>
                <w:noProof/>
              </w:rPr>
              <w:t>18</w:t>
            </w:r>
          </w:p>
        </w:tc>
        <w:tc>
          <w:tcPr>
            <w:tcW w:w="1607" w:type="dxa"/>
            <w:vAlign w:val="bottom"/>
          </w:tcPr>
          <w:p w14:paraId="0360D557" w14:textId="77777777" w:rsidR="00D457A7" w:rsidRPr="00D37AC6" w:rsidRDefault="00D457A7" w:rsidP="0025612B">
            <w:pPr>
              <w:pStyle w:val="TAC"/>
              <w:rPr>
                <w:noProof/>
              </w:rPr>
            </w:pPr>
            <w:r w:rsidRPr="00D37AC6">
              <w:rPr>
                <w:rFonts w:cs="Arial"/>
                <w:szCs w:val="18"/>
              </w:rPr>
              <w:t>140</w:t>
            </w:r>
          </w:p>
        </w:tc>
        <w:tc>
          <w:tcPr>
            <w:tcW w:w="850" w:type="dxa"/>
            <w:shd w:val="clear" w:color="auto" w:fill="auto"/>
          </w:tcPr>
          <w:p w14:paraId="34E5168D" w14:textId="77777777" w:rsidR="00D457A7" w:rsidRPr="00D37AC6" w:rsidRDefault="00D457A7" w:rsidP="0025612B">
            <w:pPr>
              <w:pStyle w:val="TAC"/>
              <w:rPr>
                <w:noProof/>
              </w:rPr>
            </w:pPr>
            <w:r w:rsidRPr="00D37AC6">
              <w:rPr>
                <w:noProof/>
              </w:rPr>
              <w:t>50</w:t>
            </w:r>
          </w:p>
        </w:tc>
        <w:tc>
          <w:tcPr>
            <w:tcW w:w="1538" w:type="dxa"/>
            <w:vAlign w:val="bottom"/>
          </w:tcPr>
          <w:p w14:paraId="539EFA4C" w14:textId="77777777" w:rsidR="00D457A7" w:rsidRPr="00D37AC6" w:rsidRDefault="00D457A7" w:rsidP="0025612B">
            <w:pPr>
              <w:pStyle w:val="TAC"/>
              <w:rPr>
                <w:noProof/>
              </w:rPr>
            </w:pPr>
            <w:r w:rsidRPr="00D37AC6">
              <w:rPr>
                <w:rFonts w:cs="Arial"/>
                <w:szCs w:val="18"/>
              </w:rPr>
              <w:t>5000</w:t>
            </w:r>
          </w:p>
        </w:tc>
      </w:tr>
      <w:tr w:rsidR="00D457A7" w:rsidRPr="00D37AC6" w14:paraId="182D290B" w14:textId="77777777" w:rsidTr="0025612B">
        <w:trPr>
          <w:trHeight w:val="170"/>
          <w:jc w:val="center"/>
        </w:trPr>
        <w:tc>
          <w:tcPr>
            <w:tcW w:w="781" w:type="dxa"/>
            <w:shd w:val="clear" w:color="auto" w:fill="auto"/>
          </w:tcPr>
          <w:p w14:paraId="1A00BDAC" w14:textId="77777777" w:rsidR="00D457A7" w:rsidRPr="00D37AC6" w:rsidRDefault="00D457A7" w:rsidP="0025612B">
            <w:pPr>
              <w:pStyle w:val="TAC"/>
              <w:rPr>
                <w:noProof/>
              </w:rPr>
            </w:pPr>
            <w:r w:rsidRPr="00D37AC6">
              <w:rPr>
                <w:noProof/>
              </w:rPr>
              <w:t>19</w:t>
            </w:r>
          </w:p>
        </w:tc>
        <w:tc>
          <w:tcPr>
            <w:tcW w:w="1607" w:type="dxa"/>
            <w:vAlign w:val="bottom"/>
          </w:tcPr>
          <w:p w14:paraId="29793432" w14:textId="77777777" w:rsidR="00D457A7" w:rsidRPr="00D37AC6" w:rsidRDefault="00D457A7" w:rsidP="0025612B">
            <w:pPr>
              <w:pStyle w:val="TAC"/>
              <w:rPr>
                <w:noProof/>
              </w:rPr>
            </w:pPr>
            <w:r w:rsidRPr="00D37AC6">
              <w:rPr>
                <w:rFonts w:cs="Arial"/>
                <w:szCs w:val="18"/>
              </w:rPr>
              <w:t>160</w:t>
            </w:r>
          </w:p>
        </w:tc>
        <w:tc>
          <w:tcPr>
            <w:tcW w:w="850" w:type="dxa"/>
            <w:shd w:val="clear" w:color="auto" w:fill="auto"/>
          </w:tcPr>
          <w:p w14:paraId="29D42B4C" w14:textId="77777777" w:rsidR="00D457A7" w:rsidRPr="00D37AC6" w:rsidRDefault="00D457A7" w:rsidP="0025612B">
            <w:pPr>
              <w:pStyle w:val="TAC"/>
              <w:rPr>
                <w:noProof/>
              </w:rPr>
            </w:pPr>
            <w:r w:rsidRPr="00D37AC6">
              <w:rPr>
                <w:noProof/>
              </w:rPr>
              <w:t>51</w:t>
            </w:r>
          </w:p>
        </w:tc>
        <w:tc>
          <w:tcPr>
            <w:tcW w:w="1538" w:type="dxa"/>
            <w:vAlign w:val="bottom"/>
          </w:tcPr>
          <w:p w14:paraId="4B8DC0E0" w14:textId="77777777" w:rsidR="00D457A7" w:rsidRPr="00D37AC6" w:rsidRDefault="00D457A7" w:rsidP="0025612B">
            <w:pPr>
              <w:pStyle w:val="TAC"/>
              <w:rPr>
                <w:noProof/>
              </w:rPr>
            </w:pPr>
            <w:r w:rsidRPr="00D37AC6">
              <w:rPr>
                <w:rFonts w:cs="Arial"/>
                <w:szCs w:val="18"/>
              </w:rPr>
              <w:t>5500</w:t>
            </w:r>
          </w:p>
        </w:tc>
      </w:tr>
      <w:tr w:rsidR="00D457A7" w:rsidRPr="00D37AC6" w14:paraId="0DB8A696" w14:textId="77777777" w:rsidTr="0025612B">
        <w:trPr>
          <w:trHeight w:val="170"/>
          <w:jc w:val="center"/>
        </w:trPr>
        <w:tc>
          <w:tcPr>
            <w:tcW w:w="781" w:type="dxa"/>
            <w:shd w:val="clear" w:color="auto" w:fill="auto"/>
          </w:tcPr>
          <w:p w14:paraId="178C5268" w14:textId="77777777" w:rsidR="00D457A7" w:rsidRPr="00D37AC6" w:rsidRDefault="00D457A7" w:rsidP="0025612B">
            <w:pPr>
              <w:pStyle w:val="TAC"/>
              <w:rPr>
                <w:noProof/>
              </w:rPr>
            </w:pPr>
            <w:r w:rsidRPr="00D37AC6">
              <w:rPr>
                <w:noProof/>
              </w:rPr>
              <w:t>20</w:t>
            </w:r>
          </w:p>
        </w:tc>
        <w:tc>
          <w:tcPr>
            <w:tcW w:w="1607" w:type="dxa"/>
            <w:vAlign w:val="bottom"/>
          </w:tcPr>
          <w:p w14:paraId="7D42173A" w14:textId="77777777" w:rsidR="00D457A7" w:rsidRPr="00D37AC6" w:rsidRDefault="00D457A7" w:rsidP="0025612B">
            <w:pPr>
              <w:pStyle w:val="TAC"/>
              <w:rPr>
                <w:noProof/>
              </w:rPr>
            </w:pPr>
            <w:r w:rsidRPr="00D37AC6">
              <w:rPr>
                <w:rFonts w:cs="Arial"/>
                <w:szCs w:val="18"/>
              </w:rPr>
              <w:t>180</w:t>
            </w:r>
          </w:p>
        </w:tc>
        <w:tc>
          <w:tcPr>
            <w:tcW w:w="850" w:type="dxa"/>
            <w:shd w:val="clear" w:color="auto" w:fill="auto"/>
          </w:tcPr>
          <w:p w14:paraId="6B81F5CB" w14:textId="77777777" w:rsidR="00D457A7" w:rsidRPr="00D37AC6" w:rsidRDefault="00D457A7" w:rsidP="0025612B">
            <w:pPr>
              <w:pStyle w:val="TAC"/>
              <w:rPr>
                <w:noProof/>
              </w:rPr>
            </w:pPr>
            <w:r w:rsidRPr="00D37AC6">
              <w:rPr>
                <w:noProof/>
              </w:rPr>
              <w:t>52</w:t>
            </w:r>
          </w:p>
        </w:tc>
        <w:tc>
          <w:tcPr>
            <w:tcW w:w="1538" w:type="dxa"/>
            <w:vAlign w:val="bottom"/>
          </w:tcPr>
          <w:p w14:paraId="73BF51F9" w14:textId="77777777" w:rsidR="00D457A7" w:rsidRPr="00D37AC6" w:rsidRDefault="00D457A7" w:rsidP="0025612B">
            <w:pPr>
              <w:pStyle w:val="TAC"/>
              <w:rPr>
                <w:noProof/>
              </w:rPr>
            </w:pPr>
            <w:r w:rsidRPr="00D37AC6">
              <w:rPr>
                <w:rFonts w:cs="Arial"/>
                <w:szCs w:val="18"/>
              </w:rPr>
              <w:t>6000</w:t>
            </w:r>
          </w:p>
        </w:tc>
      </w:tr>
      <w:tr w:rsidR="00D457A7" w:rsidRPr="00D37AC6" w14:paraId="56AED26D" w14:textId="77777777" w:rsidTr="0025612B">
        <w:trPr>
          <w:trHeight w:val="170"/>
          <w:jc w:val="center"/>
        </w:trPr>
        <w:tc>
          <w:tcPr>
            <w:tcW w:w="781" w:type="dxa"/>
            <w:shd w:val="clear" w:color="auto" w:fill="auto"/>
          </w:tcPr>
          <w:p w14:paraId="7FDB75F8" w14:textId="77777777" w:rsidR="00D457A7" w:rsidRPr="00D37AC6" w:rsidRDefault="00D457A7" w:rsidP="0025612B">
            <w:pPr>
              <w:pStyle w:val="TAC"/>
              <w:rPr>
                <w:noProof/>
              </w:rPr>
            </w:pPr>
            <w:r w:rsidRPr="00D37AC6">
              <w:rPr>
                <w:noProof/>
              </w:rPr>
              <w:t>21</w:t>
            </w:r>
          </w:p>
        </w:tc>
        <w:tc>
          <w:tcPr>
            <w:tcW w:w="1607" w:type="dxa"/>
            <w:vAlign w:val="bottom"/>
          </w:tcPr>
          <w:p w14:paraId="2149B51D" w14:textId="77777777" w:rsidR="00D457A7" w:rsidRPr="00D37AC6" w:rsidRDefault="00D457A7" w:rsidP="0025612B">
            <w:pPr>
              <w:pStyle w:val="TAC"/>
              <w:rPr>
                <w:noProof/>
              </w:rPr>
            </w:pPr>
            <w:r w:rsidRPr="00D37AC6">
              <w:rPr>
                <w:rFonts w:cs="Arial"/>
                <w:szCs w:val="18"/>
              </w:rPr>
              <w:t>200</w:t>
            </w:r>
          </w:p>
        </w:tc>
        <w:tc>
          <w:tcPr>
            <w:tcW w:w="850" w:type="dxa"/>
            <w:shd w:val="clear" w:color="auto" w:fill="auto"/>
          </w:tcPr>
          <w:p w14:paraId="23B5E37E" w14:textId="77777777" w:rsidR="00D457A7" w:rsidRPr="00D37AC6" w:rsidRDefault="00D457A7" w:rsidP="0025612B">
            <w:pPr>
              <w:pStyle w:val="TAC"/>
              <w:rPr>
                <w:noProof/>
              </w:rPr>
            </w:pPr>
            <w:r w:rsidRPr="00D37AC6">
              <w:rPr>
                <w:noProof/>
              </w:rPr>
              <w:t>53</w:t>
            </w:r>
          </w:p>
        </w:tc>
        <w:tc>
          <w:tcPr>
            <w:tcW w:w="1538" w:type="dxa"/>
            <w:vAlign w:val="bottom"/>
          </w:tcPr>
          <w:p w14:paraId="13E516F8" w14:textId="77777777" w:rsidR="00D457A7" w:rsidRPr="00D37AC6" w:rsidRDefault="00D457A7" w:rsidP="0025612B">
            <w:pPr>
              <w:pStyle w:val="TAC"/>
              <w:rPr>
                <w:noProof/>
              </w:rPr>
            </w:pPr>
            <w:r w:rsidRPr="00D37AC6">
              <w:rPr>
                <w:rFonts w:cs="Arial"/>
                <w:szCs w:val="18"/>
              </w:rPr>
              <w:t>6500</w:t>
            </w:r>
          </w:p>
        </w:tc>
      </w:tr>
      <w:tr w:rsidR="00D457A7" w:rsidRPr="00D37AC6" w14:paraId="54FC9095" w14:textId="77777777" w:rsidTr="0025612B">
        <w:trPr>
          <w:trHeight w:val="170"/>
          <w:jc w:val="center"/>
        </w:trPr>
        <w:tc>
          <w:tcPr>
            <w:tcW w:w="781" w:type="dxa"/>
            <w:shd w:val="clear" w:color="auto" w:fill="auto"/>
          </w:tcPr>
          <w:p w14:paraId="0BCB917E" w14:textId="77777777" w:rsidR="00D457A7" w:rsidRPr="00D37AC6" w:rsidRDefault="00D457A7" w:rsidP="0025612B">
            <w:pPr>
              <w:pStyle w:val="TAC"/>
              <w:rPr>
                <w:noProof/>
              </w:rPr>
            </w:pPr>
            <w:r w:rsidRPr="00D37AC6">
              <w:rPr>
                <w:noProof/>
              </w:rPr>
              <w:t>22</w:t>
            </w:r>
          </w:p>
        </w:tc>
        <w:tc>
          <w:tcPr>
            <w:tcW w:w="1607" w:type="dxa"/>
            <w:vAlign w:val="bottom"/>
          </w:tcPr>
          <w:p w14:paraId="1B9945D9" w14:textId="77777777" w:rsidR="00D457A7" w:rsidRPr="00D37AC6" w:rsidRDefault="00D457A7" w:rsidP="0025612B">
            <w:pPr>
              <w:pStyle w:val="TAC"/>
              <w:rPr>
                <w:noProof/>
              </w:rPr>
            </w:pPr>
            <w:r w:rsidRPr="00D37AC6">
              <w:rPr>
                <w:rFonts w:cs="Arial"/>
                <w:szCs w:val="18"/>
              </w:rPr>
              <w:t>220</w:t>
            </w:r>
          </w:p>
        </w:tc>
        <w:tc>
          <w:tcPr>
            <w:tcW w:w="850" w:type="dxa"/>
            <w:shd w:val="clear" w:color="auto" w:fill="auto"/>
          </w:tcPr>
          <w:p w14:paraId="62195CB6" w14:textId="77777777" w:rsidR="00D457A7" w:rsidRPr="00D37AC6" w:rsidRDefault="00D457A7" w:rsidP="0025612B">
            <w:pPr>
              <w:pStyle w:val="TAC"/>
              <w:rPr>
                <w:noProof/>
              </w:rPr>
            </w:pPr>
            <w:r w:rsidRPr="00D37AC6">
              <w:rPr>
                <w:noProof/>
              </w:rPr>
              <w:t>54</w:t>
            </w:r>
          </w:p>
        </w:tc>
        <w:tc>
          <w:tcPr>
            <w:tcW w:w="1538" w:type="dxa"/>
            <w:vAlign w:val="bottom"/>
          </w:tcPr>
          <w:p w14:paraId="0206ABE1" w14:textId="77777777" w:rsidR="00D457A7" w:rsidRPr="00D37AC6" w:rsidRDefault="00D457A7" w:rsidP="0025612B">
            <w:pPr>
              <w:pStyle w:val="TAC"/>
              <w:rPr>
                <w:noProof/>
              </w:rPr>
            </w:pPr>
            <w:r w:rsidRPr="00D37AC6">
              <w:rPr>
                <w:rFonts w:cs="Arial"/>
                <w:szCs w:val="18"/>
              </w:rPr>
              <w:t>7000</w:t>
            </w:r>
          </w:p>
        </w:tc>
      </w:tr>
      <w:tr w:rsidR="00D457A7" w:rsidRPr="00D37AC6" w14:paraId="55C91D1C" w14:textId="77777777" w:rsidTr="0025612B">
        <w:trPr>
          <w:trHeight w:val="170"/>
          <w:jc w:val="center"/>
        </w:trPr>
        <w:tc>
          <w:tcPr>
            <w:tcW w:w="781" w:type="dxa"/>
            <w:shd w:val="clear" w:color="auto" w:fill="auto"/>
          </w:tcPr>
          <w:p w14:paraId="784386A9" w14:textId="77777777" w:rsidR="00D457A7" w:rsidRPr="00D37AC6" w:rsidRDefault="00D457A7" w:rsidP="0025612B">
            <w:pPr>
              <w:pStyle w:val="TAC"/>
              <w:rPr>
                <w:noProof/>
              </w:rPr>
            </w:pPr>
            <w:r w:rsidRPr="00D37AC6">
              <w:rPr>
                <w:noProof/>
              </w:rPr>
              <w:t>23</w:t>
            </w:r>
          </w:p>
        </w:tc>
        <w:tc>
          <w:tcPr>
            <w:tcW w:w="1607" w:type="dxa"/>
            <w:vAlign w:val="bottom"/>
          </w:tcPr>
          <w:p w14:paraId="5191ECC4" w14:textId="77777777" w:rsidR="00D457A7" w:rsidRPr="00D37AC6" w:rsidRDefault="00D457A7" w:rsidP="0025612B">
            <w:pPr>
              <w:pStyle w:val="TAC"/>
              <w:rPr>
                <w:noProof/>
              </w:rPr>
            </w:pPr>
            <w:r w:rsidRPr="00D37AC6">
              <w:rPr>
                <w:rFonts w:cs="Arial"/>
                <w:szCs w:val="18"/>
              </w:rPr>
              <w:t>240</w:t>
            </w:r>
          </w:p>
        </w:tc>
        <w:tc>
          <w:tcPr>
            <w:tcW w:w="850" w:type="dxa"/>
            <w:shd w:val="clear" w:color="auto" w:fill="auto"/>
          </w:tcPr>
          <w:p w14:paraId="66350048" w14:textId="77777777" w:rsidR="00D457A7" w:rsidRPr="00D37AC6" w:rsidRDefault="00D457A7" w:rsidP="0025612B">
            <w:pPr>
              <w:pStyle w:val="TAC"/>
              <w:rPr>
                <w:noProof/>
              </w:rPr>
            </w:pPr>
            <w:r w:rsidRPr="00D37AC6">
              <w:rPr>
                <w:noProof/>
              </w:rPr>
              <w:t>55</w:t>
            </w:r>
          </w:p>
        </w:tc>
        <w:tc>
          <w:tcPr>
            <w:tcW w:w="1538" w:type="dxa"/>
            <w:vAlign w:val="bottom"/>
          </w:tcPr>
          <w:p w14:paraId="1A58A546" w14:textId="77777777" w:rsidR="00D457A7" w:rsidRPr="00D37AC6" w:rsidRDefault="00D457A7" w:rsidP="0025612B">
            <w:pPr>
              <w:pStyle w:val="TAC"/>
              <w:rPr>
                <w:noProof/>
              </w:rPr>
            </w:pPr>
            <w:r w:rsidRPr="00D37AC6">
              <w:rPr>
                <w:rFonts w:cs="Arial"/>
                <w:szCs w:val="18"/>
              </w:rPr>
              <w:t>7500</w:t>
            </w:r>
          </w:p>
        </w:tc>
      </w:tr>
      <w:tr w:rsidR="00D457A7" w:rsidRPr="00D37AC6" w14:paraId="5795FEC6" w14:textId="77777777" w:rsidTr="0025612B">
        <w:trPr>
          <w:trHeight w:val="170"/>
          <w:jc w:val="center"/>
        </w:trPr>
        <w:tc>
          <w:tcPr>
            <w:tcW w:w="781" w:type="dxa"/>
            <w:shd w:val="clear" w:color="auto" w:fill="auto"/>
          </w:tcPr>
          <w:p w14:paraId="1F6E9B3B" w14:textId="77777777" w:rsidR="00D457A7" w:rsidRPr="00D37AC6" w:rsidRDefault="00D457A7" w:rsidP="0025612B">
            <w:pPr>
              <w:pStyle w:val="TAC"/>
              <w:rPr>
                <w:noProof/>
              </w:rPr>
            </w:pPr>
            <w:r w:rsidRPr="00D37AC6">
              <w:rPr>
                <w:noProof/>
              </w:rPr>
              <w:t>24</w:t>
            </w:r>
          </w:p>
        </w:tc>
        <w:tc>
          <w:tcPr>
            <w:tcW w:w="1607" w:type="dxa"/>
            <w:vAlign w:val="bottom"/>
          </w:tcPr>
          <w:p w14:paraId="7145FB06" w14:textId="77777777" w:rsidR="00D457A7" w:rsidRPr="00D37AC6" w:rsidRDefault="00D457A7" w:rsidP="0025612B">
            <w:pPr>
              <w:pStyle w:val="TAC"/>
              <w:rPr>
                <w:noProof/>
              </w:rPr>
            </w:pPr>
            <w:r w:rsidRPr="00D37AC6">
              <w:rPr>
                <w:rFonts w:cs="Arial"/>
                <w:szCs w:val="18"/>
              </w:rPr>
              <w:t>260</w:t>
            </w:r>
          </w:p>
        </w:tc>
        <w:tc>
          <w:tcPr>
            <w:tcW w:w="850" w:type="dxa"/>
            <w:shd w:val="clear" w:color="auto" w:fill="auto"/>
          </w:tcPr>
          <w:p w14:paraId="24BC1828" w14:textId="77777777" w:rsidR="00D457A7" w:rsidRPr="00D37AC6" w:rsidRDefault="00D457A7" w:rsidP="0025612B">
            <w:pPr>
              <w:pStyle w:val="TAC"/>
              <w:rPr>
                <w:noProof/>
              </w:rPr>
            </w:pPr>
            <w:r w:rsidRPr="00D37AC6">
              <w:rPr>
                <w:noProof/>
              </w:rPr>
              <w:t>56</w:t>
            </w:r>
          </w:p>
        </w:tc>
        <w:tc>
          <w:tcPr>
            <w:tcW w:w="1538" w:type="dxa"/>
            <w:vAlign w:val="bottom"/>
          </w:tcPr>
          <w:p w14:paraId="5EF77D7D" w14:textId="77777777" w:rsidR="00D457A7" w:rsidRPr="00D37AC6" w:rsidRDefault="00D457A7" w:rsidP="0025612B">
            <w:pPr>
              <w:pStyle w:val="TAC"/>
              <w:rPr>
                <w:noProof/>
              </w:rPr>
            </w:pPr>
            <w:r w:rsidRPr="00D37AC6">
              <w:rPr>
                <w:rFonts w:cs="Arial"/>
                <w:szCs w:val="18"/>
              </w:rPr>
              <w:t>8000</w:t>
            </w:r>
          </w:p>
        </w:tc>
      </w:tr>
      <w:tr w:rsidR="00D457A7" w:rsidRPr="00D37AC6" w14:paraId="243B2A9A" w14:textId="77777777" w:rsidTr="0025612B">
        <w:trPr>
          <w:trHeight w:val="170"/>
          <w:jc w:val="center"/>
        </w:trPr>
        <w:tc>
          <w:tcPr>
            <w:tcW w:w="781" w:type="dxa"/>
            <w:shd w:val="clear" w:color="auto" w:fill="auto"/>
          </w:tcPr>
          <w:p w14:paraId="305BCE05" w14:textId="77777777" w:rsidR="00D457A7" w:rsidRPr="00D37AC6" w:rsidRDefault="00D457A7" w:rsidP="0025612B">
            <w:pPr>
              <w:pStyle w:val="TAC"/>
              <w:rPr>
                <w:noProof/>
              </w:rPr>
            </w:pPr>
            <w:r w:rsidRPr="00D37AC6">
              <w:rPr>
                <w:noProof/>
              </w:rPr>
              <w:t>25</w:t>
            </w:r>
          </w:p>
        </w:tc>
        <w:tc>
          <w:tcPr>
            <w:tcW w:w="1607" w:type="dxa"/>
            <w:vAlign w:val="bottom"/>
          </w:tcPr>
          <w:p w14:paraId="4CFB525C" w14:textId="77777777" w:rsidR="00D457A7" w:rsidRPr="00D37AC6" w:rsidRDefault="00D457A7" w:rsidP="0025612B">
            <w:pPr>
              <w:pStyle w:val="TAC"/>
              <w:rPr>
                <w:noProof/>
              </w:rPr>
            </w:pPr>
            <w:r w:rsidRPr="00D37AC6">
              <w:rPr>
                <w:rFonts w:cs="Arial"/>
                <w:szCs w:val="18"/>
              </w:rPr>
              <w:t>280</w:t>
            </w:r>
          </w:p>
        </w:tc>
        <w:tc>
          <w:tcPr>
            <w:tcW w:w="850" w:type="dxa"/>
            <w:shd w:val="clear" w:color="auto" w:fill="auto"/>
          </w:tcPr>
          <w:p w14:paraId="60936445" w14:textId="77777777" w:rsidR="00D457A7" w:rsidRPr="00D37AC6" w:rsidRDefault="00D457A7" w:rsidP="0025612B">
            <w:pPr>
              <w:pStyle w:val="TAC"/>
              <w:rPr>
                <w:noProof/>
              </w:rPr>
            </w:pPr>
            <w:r w:rsidRPr="00D37AC6">
              <w:rPr>
                <w:noProof/>
              </w:rPr>
              <w:t>57</w:t>
            </w:r>
          </w:p>
        </w:tc>
        <w:tc>
          <w:tcPr>
            <w:tcW w:w="1538" w:type="dxa"/>
            <w:vAlign w:val="bottom"/>
          </w:tcPr>
          <w:p w14:paraId="117A8489" w14:textId="77777777" w:rsidR="00D457A7" w:rsidRPr="00D37AC6" w:rsidRDefault="00D457A7" w:rsidP="0025612B">
            <w:pPr>
              <w:pStyle w:val="TAC"/>
              <w:rPr>
                <w:noProof/>
              </w:rPr>
            </w:pPr>
            <w:r w:rsidRPr="00D37AC6">
              <w:rPr>
                <w:noProof/>
              </w:rPr>
              <w:t>Reserved</w:t>
            </w:r>
          </w:p>
        </w:tc>
      </w:tr>
      <w:tr w:rsidR="00D457A7" w:rsidRPr="00D37AC6" w14:paraId="71E6C220" w14:textId="77777777" w:rsidTr="0025612B">
        <w:trPr>
          <w:trHeight w:val="170"/>
          <w:jc w:val="center"/>
        </w:trPr>
        <w:tc>
          <w:tcPr>
            <w:tcW w:w="781" w:type="dxa"/>
            <w:shd w:val="clear" w:color="auto" w:fill="auto"/>
          </w:tcPr>
          <w:p w14:paraId="0CDE1D95" w14:textId="77777777" w:rsidR="00D457A7" w:rsidRPr="00D37AC6" w:rsidRDefault="00D457A7" w:rsidP="0025612B">
            <w:pPr>
              <w:pStyle w:val="TAC"/>
              <w:rPr>
                <w:noProof/>
              </w:rPr>
            </w:pPr>
            <w:r w:rsidRPr="00D37AC6">
              <w:rPr>
                <w:noProof/>
              </w:rPr>
              <w:t>26</w:t>
            </w:r>
          </w:p>
        </w:tc>
        <w:tc>
          <w:tcPr>
            <w:tcW w:w="1607" w:type="dxa"/>
            <w:vAlign w:val="bottom"/>
          </w:tcPr>
          <w:p w14:paraId="4021831E" w14:textId="77777777" w:rsidR="00D457A7" w:rsidRPr="00D37AC6" w:rsidRDefault="00D457A7" w:rsidP="0025612B">
            <w:pPr>
              <w:pStyle w:val="TAC"/>
              <w:rPr>
                <w:noProof/>
              </w:rPr>
            </w:pPr>
            <w:r w:rsidRPr="00D37AC6">
              <w:rPr>
                <w:rFonts w:cs="Arial"/>
                <w:szCs w:val="18"/>
              </w:rPr>
              <w:t>300</w:t>
            </w:r>
          </w:p>
        </w:tc>
        <w:tc>
          <w:tcPr>
            <w:tcW w:w="850" w:type="dxa"/>
            <w:shd w:val="clear" w:color="auto" w:fill="auto"/>
          </w:tcPr>
          <w:p w14:paraId="60AFF342" w14:textId="77777777" w:rsidR="00D457A7" w:rsidRPr="00D37AC6" w:rsidRDefault="00D457A7" w:rsidP="0025612B">
            <w:pPr>
              <w:pStyle w:val="TAC"/>
              <w:rPr>
                <w:noProof/>
              </w:rPr>
            </w:pPr>
            <w:r w:rsidRPr="00D37AC6">
              <w:rPr>
                <w:noProof/>
              </w:rPr>
              <w:t>58</w:t>
            </w:r>
          </w:p>
        </w:tc>
        <w:tc>
          <w:tcPr>
            <w:tcW w:w="1538" w:type="dxa"/>
            <w:vAlign w:val="bottom"/>
          </w:tcPr>
          <w:p w14:paraId="59141141" w14:textId="77777777" w:rsidR="00D457A7" w:rsidRPr="00D37AC6" w:rsidRDefault="00D457A7" w:rsidP="0025612B">
            <w:pPr>
              <w:pStyle w:val="TAC"/>
              <w:rPr>
                <w:noProof/>
              </w:rPr>
            </w:pPr>
            <w:r w:rsidRPr="00D37AC6">
              <w:rPr>
                <w:noProof/>
              </w:rPr>
              <w:t>Reserved</w:t>
            </w:r>
          </w:p>
        </w:tc>
      </w:tr>
      <w:tr w:rsidR="00D457A7" w:rsidRPr="00D37AC6" w14:paraId="02073A81" w14:textId="77777777" w:rsidTr="0025612B">
        <w:trPr>
          <w:trHeight w:val="170"/>
          <w:jc w:val="center"/>
        </w:trPr>
        <w:tc>
          <w:tcPr>
            <w:tcW w:w="781" w:type="dxa"/>
            <w:shd w:val="clear" w:color="auto" w:fill="auto"/>
          </w:tcPr>
          <w:p w14:paraId="3CB24BD2" w14:textId="77777777" w:rsidR="00D457A7" w:rsidRPr="00D37AC6" w:rsidRDefault="00D457A7" w:rsidP="0025612B">
            <w:pPr>
              <w:pStyle w:val="TAC"/>
              <w:rPr>
                <w:noProof/>
              </w:rPr>
            </w:pPr>
            <w:r w:rsidRPr="00D37AC6">
              <w:rPr>
                <w:noProof/>
              </w:rPr>
              <w:t>27</w:t>
            </w:r>
          </w:p>
        </w:tc>
        <w:tc>
          <w:tcPr>
            <w:tcW w:w="1607" w:type="dxa"/>
            <w:vAlign w:val="bottom"/>
          </w:tcPr>
          <w:p w14:paraId="1F139D6B" w14:textId="77777777" w:rsidR="00D457A7" w:rsidRPr="00D37AC6" w:rsidRDefault="00D457A7" w:rsidP="0025612B">
            <w:pPr>
              <w:pStyle w:val="TAC"/>
              <w:rPr>
                <w:noProof/>
              </w:rPr>
            </w:pPr>
            <w:r w:rsidRPr="00D37AC6">
              <w:rPr>
                <w:rFonts w:cs="Arial"/>
                <w:szCs w:val="18"/>
              </w:rPr>
              <w:t>350</w:t>
            </w:r>
          </w:p>
        </w:tc>
        <w:tc>
          <w:tcPr>
            <w:tcW w:w="850" w:type="dxa"/>
            <w:shd w:val="clear" w:color="auto" w:fill="auto"/>
          </w:tcPr>
          <w:p w14:paraId="4E8ADB73" w14:textId="77777777" w:rsidR="00D457A7" w:rsidRPr="00D37AC6" w:rsidRDefault="00D457A7" w:rsidP="0025612B">
            <w:pPr>
              <w:pStyle w:val="TAC"/>
              <w:rPr>
                <w:noProof/>
              </w:rPr>
            </w:pPr>
            <w:r w:rsidRPr="00D37AC6">
              <w:rPr>
                <w:noProof/>
              </w:rPr>
              <w:t>59</w:t>
            </w:r>
          </w:p>
        </w:tc>
        <w:tc>
          <w:tcPr>
            <w:tcW w:w="1538" w:type="dxa"/>
            <w:vAlign w:val="bottom"/>
          </w:tcPr>
          <w:p w14:paraId="4011B2DA" w14:textId="77777777" w:rsidR="00D457A7" w:rsidRPr="00D37AC6" w:rsidRDefault="00D457A7" w:rsidP="0025612B">
            <w:pPr>
              <w:pStyle w:val="TAC"/>
              <w:rPr>
                <w:noProof/>
              </w:rPr>
            </w:pPr>
            <w:r w:rsidRPr="00D37AC6">
              <w:rPr>
                <w:noProof/>
              </w:rPr>
              <w:t>Reserved</w:t>
            </w:r>
          </w:p>
        </w:tc>
      </w:tr>
      <w:tr w:rsidR="00D457A7" w:rsidRPr="00D37AC6" w14:paraId="493A1575" w14:textId="77777777" w:rsidTr="0025612B">
        <w:trPr>
          <w:trHeight w:val="170"/>
          <w:jc w:val="center"/>
        </w:trPr>
        <w:tc>
          <w:tcPr>
            <w:tcW w:w="781" w:type="dxa"/>
            <w:shd w:val="clear" w:color="auto" w:fill="auto"/>
          </w:tcPr>
          <w:p w14:paraId="6A5C0A27" w14:textId="77777777" w:rsidR="00D457A7" w:rsidRPr="00D37AC6" w:rsidRDefault="00D457A7" w:rsidP="0025612B">
            <w:pPr>
              <w:pStyle w:val="TAC"/>
              <w:rPr>
                <w:noProof/>
              </w:rPr>
            </w:pPr>
            <w:r w:rsidRPr="00D37AC6">
              <w:rPr>
                <w:noProof/>
              </w:rPr>
              <w:t>28</w:t>
            </w:r>
          </w:p>
        </w:tc>
        <w:tc>
          <w:tcPr>
            <w:tcW w:w="1607" w:type="dxa"/>
            <w:vAlign w:val="bottom"/>
          </w:tcPr>
          <w:p w14:paraId="67FE6936" w14:textId="77777777" w:rsidR="00D457A7" w:rsidRPr="00D37AC6" w:rsidRDefault="00D457A7" w:rsidP="0025612B">
            <w:pPr>
              <w:pStyle w:val="TAC"/>
              <w:rPr>
                <w:noProof/>
              </w:rPr>
            </w:pPr>
            <w:r w:rsidRPr="00D37AC6">
              <w:rPr>
                <w:rFonts w:cs="Arial"/>
                <w:szCs w:val="18"/>
              </w:rPr>
              <w:t>400</w:t>
            </w:r>
          </w:p>
        </w:tc>
        <w:tc>
          <w:tcPr>
            <w:tcW w:w="850" w:type="dxa"/>
            <w:shd w:val="clear" w:color="auto" w:fill="auto"/>
          </w:tcPr>
          <w:p w14:paraId="261734CE" w14:textId="77777777" w:rsidR="00D457A7" w:rsidRPr="00D37AC6" w:rsidRDefault="00D457A7" w:rsidP="0025612B">
            <w:pPr>
              <w:pStyle w:val="TAC"/>
              <w:rPr>
                <w:noProof/>
              </w:rPr>
            </w:pPr>
            <w:r w:rsidRPr="00D37AC6">
              <w:rPr>
                <w:noProof/>
              </w:rPr>
              <w:t>60</w:t>
            </w:r>
          </w:p>
        </w:tc>
        <w:tc>
          <w:tcPr>
            <w:tcW w:w="1538" w:type="dxa"/>
            <w:vAlign w:val="bottom"/>
          </w:tcPr>
          <w:p w14:paraId="635183CC" w14:textId="77777777" w:rsidR="00D457A7" w:rsidRPr="00D37AC6" w:rsidRDefault="00D457A7" w:rsidP="0025612B">
            <w:pPr>
              <w:pStyle w:val="TAC"/>
              <w:rPr>
                <w:noProof/>
              </w:rPr>
            </w:pPr>
            <w:r w:rsidRPr="00D37AC6">
              <w:rPr>
                <w:noProof/>
              </w:rPr>
              <w:t>Reserved</w:t>
            </w:r>
          </w:p>
        </w:tc>
      </w:tr>
      <w:tr w:rsidR="00D457A7" w:rsidRPr="00D37AC6" w14:paraId="510FBD5C" w14:textId="77777777" w:rsidTr="0025612B">
        <w:trPr>
          <w:trHeight w:val="170"/>
          <w:jc w:val="center"/>
        </w:trPr>
        <w:tc>
          <w:tcPr>
            <w:tcW w:w="781" w:type="dxa"/>
            <w:shd w:val="clear" w:color="auto" w:fill="auto"/>
          </w:tcPr>
          <w:p w14:paraId="5455F601" w14:textId="77777777" w:rsidR="00D457A7" w:rsidRPr="00D37AC6" w:rsidRDefault="00D457A7" w:rsidP="0025612B">
            <w:pPr>
              <w:pStyle w:val="TAC"/>
              <w:rPr>
                <w:noProof/>
              </w:rPr>
            </w:pPr>
            <w:r w:rsidRPr="00D37AC6">
              <w:rPr>
                <w:noProof/>
              </w:rPr>
              <w:t>29</w:t>
            </w:r>
          </w:p>
        </w:tc>
        <w:tc>
          <w:tcPr>
            <w:tcW w:w="1607" w:type="dxa"/>
            <w:vAlign w:val="bottom"/>
          </w:tcPr>
          <w:p w14:paraId="00CB6FAA" w14:textId="77777777" w:rsidR="00D457A7" w:rsidRPr="00D37AC6" w:rsidRDefault="00D457A7" w:rsidP="0025612B">
            <w:pPr>
              <w:pStyle w:val="TAC"/>
              <w:rPr>
                <w:noProof/>
              </w:rPr>
            </w:pPr>
            <w:r w:rsidRPr="00D37AC6">
              <w:rPr>
                <w:rFonts w:cs="Arial"/>
                <w:szCs w:val="18"/>
              </w:rPr>
              <w:t>450</w:t>
            </w:r>
          </w:p>
        </w:tc>
        <w:tc>
          <w:tcPr>
            <w:tcW w:w="850" w:type="dxa"/>
            <w:shd w:val="clear" w:color="auto" w:fill="auto"/>
          </w:tcPr>
          <w:p w14:paraId="1787846F" w14:textId="77777777" w:rsidR="00D457A7" w:rsidRPr="00D37AC6" w:rsidRDefault="00D457A7" w:rsidP="0025612B">
            <w:pPr>
              <w:pStyle w:val="TAC"/>
              <w:rPr>
                <w:noProof/>
              </w:rPr>
            </w:pPr>
            <w:r w:rsidRPr="00D37AC6">
              <w:rPr>
                <w:noProof/>
              </w:rPr>
              <w:t>61</w:t>
            </w:r>
          </w:p>
        </w:tc>
        <w:tc>
          <w:tcPr>
            <w:tcW w:w="1538" w:type="dxa"/>
            <w:vAlign w:val="bottom"/>
          </w:tcPr>
          <w:p w14:paraId="44F0483A" w14:textId="77777777" w:rsidR="00D457A7" w:rsidRPr="00D37AC6" w:rsidRDefault="00D457A7" w:rsidP="0025612B">
            <w:pPr>
              <w:pStyle w:val="TAC"/>
              <w:rPr>
                <w:noProof/>
              </w:rPr>
            </w:pPr>
            <w:r w:rsidRPr="00D37AC6">
              <w:rPr>
                <w:noProof/>
              </w:rPr>
              <w:t>Reserved</w:t>
            </w:r>
          </w:p>
        </w:tc>
      </w:tr>
      <w:tr w:rsidR="00D457A7" w:rsidRPr="00D37AC6" w14:paraId="2AAF93D9" w14:textId="77777777" w:rsidTr="0025612B">
        <w:trPr>
          <w:trHeight w:val="170"/>
          <w:jc w:val="center"/>
        </w:trPr>
        <w:tc>
          <w:tcPr>
            <w:tcW w:w="781" w:type="dxa"/>
            <w:shd w:val="clear" w:color="auto" w:fill="auto"/>
          </w:tcPr>
          <w:p w14:paraId="63E06450" w14:textId="77777777" w:rsidR="00D457A7" w:rsidRPr="00D37AC6" w:rsidRDefault="00D457A7" w:rsidP="0025612B">
            <w:pPr>
              <w:pStyle w:val="TAC"/>
              <w:rPr>
                <w:noProof/>
              </w:rPr>
            </w:pPr>
            <w:r w:rsidRPr="00D37AC6">
              <w:rPr>
                <w:noProof/>
              </w:rPr>
              <w:t>30</w:t>
            </w:r>
          </w:p>
        </w:tc>
        <w:tc>
          <w:tcPr>
            <w:tcW w:w="1607" w:type="dxa"/>
            <w:vAlign w:val="bottom"/>
          </w:tcPr>
          <w:p w14:paraId="32752E80" w14:textId="77777777" w:rsidR="00D457A7" w:rsidRPr="00D37AC6" w:rsidRDefault="00D457A7" w:rsidP="0025612B">
            <w:pPr>
              <w:pStyle w:val="TAC"/>
              <w:rPr>
                <w:noProof/>
              </w:rPr>
            </w:pPr>
            <w:r w:rsidRPr="00D37AC6">
              <w:rPr>
                <w:rFonts w:cs="Arial"/>
                <w:szCs w:val="18"/>
              </w:rPr>
              <w:t>500</w:t>
            </w:r>
          </w:p>
        </w:tc>
        <w:tc>
          <w:tcPr>
            <w:tcW w:w="850" w:type="dxa"/>
            <w:shd w:val="clear" w:color="auto" w:fill="auto"/>
          </w:tcPr>
          <w:p w14:paraId="5485AB62" w14:textId="77777777" w:rsidR="00D457A7" w:rsidRPr="00D37AC6" w:rsidRDefault="00D457A7" w:rsidP="0025612B">
            <w:pPr>
              <w:pStyle w:val="TAC"/>
              <w:rPr>
                <w:noProof/>
              </w:rPr>
            </w:pPr>
            <w:r w:rsidRPr="00D37AC6">
              <w:rPr>
                <w:noProof/>
              </w:rPr>
              <w:t>62</w:t>
            </w:r>
          </w:p>
        </w:tc>
        <w:tc>
          <w:tcPr>
            <w:tcW w:w="1538" w:type="dxa"/>
            <w:vAlign w:val="bottom"/>
          </w:tcPr>
          <w:p w14:paraId="270CA200" w14:textId="77777777" w:rsidR="00D457A7" w:rsidRPr="00D37AC6" w:rsidRDefault="00D457A7" w:rsidP="0025612B">
            <w:pPr>
              <w:pStyle w:val="TAC"/>
              <w:rPr>
                <w:noProof/>
              </w:rPr>
            </w:pPr>
            <w:r w:rsidRPr="00D37AC6">
              <w:rPr>
                <w:noProof/>
              </w:rPr>
              <w:t>Reserved</w:t>
            </w:r>
          </w:p>
        </w:tc>
      </w:tr>
      <w:tr w:rsidR="00D457A7" w:rsidRPr="00D37AC6" w14:paraId="7AA7D4FF" w14:textId="77777777" w:rsidTr="0025612B">
        <w:trPr>
          <w:trHeight w:val="170"/>
          <w:jc w:val="center"/>
        </w:trPr>
        <w:tc>
          <w:tcPr>
            <w:tcW w:w="781" w:type="dxa"/>
            <w:shd w:val="clear" w:color="auto" w:fill="auto"/>
          </w:tcPr>
          <w:p w14:paraId="2CC7A800" w14:textId="77777777" w:rsidR="00D457A7" w:rsidRPr="00D37AC6" w:rsidRDefault="00D457A7" w:rsidP="0025612B">
            <w:pPr>
              <w:pStyle w:val="TAC"/>
              <w:rPr>
                <w:noProof/>
              </w:rPr>
            </w:pPr>
            <w:r w:rsidRPr="00D37AC6">
              <w:rPr>
                <w:noProof/>
              </w:rPr>
              <w:t>31</w:t>
            </w:r>
          </w:p>
        </w:tc>
        <w:tc>
          <w:tcPr>
            <w:tcW w:w="1607" w:type="dxa"/>
            <w:vAlign w:val="bottom"/>
          </w:tcPr>
          <w:p w14:paraId="0284DC60" w14:textId="77777777" w:rsidR="00D457A7" w:rsidRPr="00D37AC6" w:rsidRDefault="00D457A7" w:rsidP="0025612B">
            <w:pPr>
              <w:pStyle w:val="TAC"/>
              <w:rPr>
                <w:noProof/>
              </w:rPr>
            </w:pPr>
            <w:r w:rsidRPr="00D37AC6">
              <w:rPr>
                <w:rFonts w:cs="Arial"/>
                <w:szCs w:val="18"/>
              </w:rPr>
              <w:t>600</w:t>
            </w:r>
          </w:p>
        </w:tc>
        <w:tc>
          <w:tcPr>
            <w:tcW w:w="850" w:type="dxa"/>
            <w:shd w:val="clear" w:color="auto" w:fill="auto"/>
          </w:tcPr>
          <w:p w14:paraId="3E06F038" w14:textId="77777777" w:rsidR="00D457A7" w:rsidRPr="00D37AC6" w:rsidRDefault="00D457A7" w:rsidP="0025612B">
            <w:pPr>
              <w:pStyle w:val="TAC"/>
              <w:rPr>
                <w:noProof/>
              </w:rPr>
            </w:pPr>
            <w:r w:rsidRPr="00D37AC6">
              <w:rPr>
                <w:noProof/>
              </w:rPr>
              <w:t>63</w:t>
            </w:r>
          </w:p>
        </w:tc>
        <w:tc>
          <w:tcPr>
            <w:tcW w:w="1538" w:type="dxa"/>
            <w:vAlign w:val="bottom"/>
          </w:tcPr>
          <w:p w14:paraId="2B3A67AB" w14:textId="77777777" w:rsidR="00D457A7" w:rsidRPr="00D37AC6" w:rsidRDefault="00D457A7" w:rsidP="0025612B">
            <w:pPr>
              <w:pStyle w:val="TAC"/>
              <w:rPr>
                <w:noProof/>
              </w:rPr>
            </w:pPr>
            <w:r w:rsidRPr="00D37AC6">
              <w:rPr>
                <w:noProof/>
              </w:rPr>
              <w:t>Reserved</w:t>
            </w:r>
          </w:p>
        </w:tc>
      </w:tr>
    </w:tbl>
    <w:p w14:paraId="6D8575ED" w14:textId="4C79B24F" w:rsidR="00B76AB6" w:rsidRDefault="004316AA" w:rsidP="00D457A7">
      <w:pPr>
        <w:pStyle w:val="a0"/>
        <w:spacing w:beforeLines="50" w:before="120"/>
        <w:rPr>
          <w:rFonts w:eastAsiaTheme="minorEastAsia"/>
          <w:noProof/>
          <w:lang w:eastAsia="zh-CN"/>
        </w:rPr>
      </w:pPr>
      <w:r>
        <w:rPr>
          <w:rFonts w:eastAsiaTheme="minorEastAsia" w:hint="eastAsia"/>
          <w:noProof/>
          <w:lang w:eastAsia="zh-CN"/>
        </w:rPr>
        <w:t xml:space="preserve">4) </w:t>
      </w:r>
      <w:r w:rsidR="009A2D69">
        <w:rPr>
          <w:rFonts w:eastAsiaTheme="minorEastAsia"/>
          <w:noProof/>
          <w:lang w:eastAsia="zh-CN"/>
        </w:rPr>
        <w:t>“</w:t>
      </w:r>
      <w:r w:rsidRPr="00D37AC6">
        <w:rPr>
          <w:noProof/>
        </w:rPr>
        <w:t>X</w:t>
      </w:r>
      <w:r w:rsidR="009A2D69">
        <w:rPr>
          <w:rFonts w:eastAsiaTheme="minorEastAsia"/>
          <w:noProof/>
          <w:lang w:eastAsia="zh-CN"/>
        </w:rPr>
        <w:t>”</w:t>
      </w:r>
      <w:r>
        <w:rPr>
          <w:rFonts w:eastAsiaTheme="minorEastAsia" w:hint="eastAsia"/>
          <w:noProof/>
          <w:lang w:eastAsia="zh-CN"/>
        </w:rPr>
        <w:t xml:space="preserve"> is </w:t>
      </w:r>
      <w:r w:rsidRPr="00D37AC6">
        <w:rPr>
          <w:noProof/>
        </w:rPr>
        <w:t>Bit rate multiplier</w:t>
      </w:r>
      <w:r>
        <w:rPr>
          <w:rFonts w:eastAsiaTheme="minorEastAsia" w:hint="eastAsia"/>
          <w:noProof/>
          <w:lang w:eastAsia="zh-CN"/>
        </w:rPr>
        <w:t xml:space="preserve">, </w:t>
      </w:r>
      <w:r w:rsidRPr="004316AA">
        <w:rPr>
          <w:rFonts w:eastAsiaTheme="minorEastAsia"/>
          <w:noProof/>
          <w:lang w:eastAsia="zh-CN"/>
        </w:rPr>
        <w:t xml:space="preserve">For UEs supporting recommended bit rate multiplier, when bitRateMultiplier is configured for the logical channel indicated by LCID field, X field set to 1 </w:t>
      </w:r>
      <w:r w:rsidRPr="004316AA">
        <w:rPr>
          <w:rFonts w:eastAsiaTheme="minorEastAsia"/>
          <w:noProof/>
          <w:lang w:eastAsia="zh-CN"/>
        </w:rPr>
        <w:lastRenderedPageBreak/>
        <w:t>indicates the actual value of bit rate is the value corresponding to the index indicated by the Bit Rate field multiplied by bitRateMultiplier as specified in TS 38.331</w:t>
      </w:r>
      <w:r>
        <w:rPr>
          <w:rFonts w:eastAsiaTheme="minorEastAsia" w:hint="eastAsia"/>
          <w:noProof/>
          <w:lang w:eastAsia="zh-CN"/>
        </w:rPr>
        <w:t>.</w:t>
      </w:r>
    </w:p>
    <w:p w14:paraId="51103C35" w14:textId="7923BA11" w:rsidR="009A2D69" w:rsidRPr="009A2D69" w:rsidRDefault="009A2D69" w:rsidP="000E5CCA">
      <w:pPr>
        <w:pStyle w:val="a0"/>
        <w:rPr>
          <w:rFonts w:eastAsiaTheme="minorEastAsia"/>
          <w:lang w:eastAsia="zh-CN"/>
        </w:rPr>
      </w:pPr>
      <w:r>
        <w:rPr>
          <w:rFonts w:eastAsiaTheme="minorEastAsia" w:hint="eastAsia"/>
          <w:noProof/>
          <w:lang w:eastAsia="zh-CN"/>
        </w:rPr>
        <w:t xml:space="preserve">5) </w:t>
      </w:r>
      <w:r>
        <w:rPr>
          <w:rFonts w:eastAsiaTheme="minorEastAsia"/>
          <w:noProof/>
          <w:lang w:eastAsia="zh-CN"/>
        </w:rPr>
        <w:t>“</w:t>
      </w:r>
      <w:r w:rsidRPr="00D37AC6">
        <w:t>R</w:t>
      </w:r>
      <w:r>
        <w:rPr>
          <w:rFonts w:eastAsiaTheme="minorEastAsia"/>
          <w:lang w:eastAsia="zh-CN"/>
        </w:rPr>
        <w:t>”</w:t>
      </w:r>
      <w:r>
        <w:rPr>
          <w:rFonts w:eastAsiaTheme="minorEastAsia" w:hint="eastAsia"/>
          <w:lang w:eastAsia="zh-CN"/>
        </w:rPr>
        <w:t xml:space="preserve"> is </w:t>
      </w:r>
      <w:r w:rsidRPr="00D37AC6">
        <w:t>reserved bit</w:t>
      </w:r>
      <w:r>
        <w:rPr>
          <w:rFonts w:eastAsiaTheme="minorEastAsia" w:hint="eastAsia"/>
          <w:lang w:eastAsia="zh-CN"/>
        </w:rPr>
        <w:t xml:space="preserve">. There are two R </w:t>
      </w:r>
      <w:r w:rsidR="00C7484D">
        <w:rPr>
          <w:rFonts w:eastAsiaTheme="minorEastAsia" w:hint="eastAsia"/>
          <w:lang w:eastAsia="zh-CN"/>
        </w:rPr>
        <w:t>bit</w:t>
      </w:r>
      <w:r w:rsidR="00FA59BF">
        <w:rPr>
          <w:rFonts w:eastAsiaTheme="minorEastAsia" w:hint="eastAsia"/>
          <w:lang w:eastAsia="zh-CN"/>
        </w:rPr>
        <w:t>s</w:t>
      </w:r>
      <w:r>
        <w:rPr>
          <w:rFonts w:eastAsiaTheme="minorEastAsia" w:hint="eastAsia"/>
          <w:lang w:eastAsia="zh-CN"/>
        </w:rPr>
        <w:t xml:space="preserve"> in the current format which are all set to 0.</w:t>
      </w:r>
    </w:p>
    <w:p w14:paraId="79EABA50" w14:textId="5FF103FC" w:rsidR="007F57D0" w:rsidRDefault="002D2893" w:rsidP="000E5CCA">
      <w:pPr>
        <w:pStyle w:val="a0"/>
        <w:rPr>
          <w:rFonts w:eastAsiaTheme="minorEastAsia"/>
          <w:lang w:eastAsia="zh-CN"/>
        </w:rPr>
      </w:pPr>
      <w:r>
        <w:rPr>
          <w:rFonts w:eastAsiaTheme="minorEastAsia" w:hint="eastAsia"/>
          <w:lang w:eastAsia="zh-CN"/>
        </w:rPr>
        <w:t xml:space="preserve">To satisfy XR applications, which field </w:t>
      </w:r>
      <w:r w:rsidR="00BE63DF">
        <w:rPr>
          <w:rFonts w:eastAsiaTheme="minorEastAsia" w:hint="eastAsia"/>
          <w:lang w:eastAsia="zh-CN"/>
        </w:rPr>
        <w:t xml:space="preserve">above needs to </w:t>
      </w:r>
      <w:r>
        <w:rPr>
          <w:rFonts w:eastAsiaTheme="minorEastAsia" w:hint="eastAsia"/>
          <w:lang w:eastAsia="zh-CN"/>
        </w:rPr>
        <w:t>be enhancement is analysis as below:</w:t>
      </w:r>
    </w:p>
    <w:p w14:paraId="12CDD87E" w14:textId="6119C98F" w:rsidR="002D2893" w:rsidRDefault="002D2893" w:rsidP="002D2893">
      <w:pPr>
        <w:pStyle w:val="a0"/>
        <w:numPr>
          <w:ilvl w:val="0"/>
          <w:numId w:val="17"/>
        </w:numPr>
        <w:rPr>
          <w:rFonts w:eastAsiaTheme="minorEastAsia"/>
          <w:lang w:eastAsia="zh-CN"/>
        </w:rPr>
      </w:pPr>
      <w:r>
        <w:rPr>
          <w:rFonts w:eastAsiaTheme="minorEastAsia" w:hint="eastAsia"/>
          <w:lang w:eastAsia="zh-CN"/>
        </w:rPr>
        <w:t>To support XR</w:t>
      </w:r>
      <w:r>
        <w:rPr>
          <w:rFonts w:eastAsiaTheme="minorEastAsia"/>
          <w:lang w:eastAsia="zh-CN"/>
        </w:rPr>
        <w:t>’</w:t>
      </w:r>
      <w:r>
        <w:rPr>
          <w:rFonts w:eastAsiaTheme="minorEastAsia" w:hint="eastAsia"/>
          <w:lang w:eastAsia="zh-CN"/>
        </w:rPr>
        <w:t>s higher data rate</w:t>
      </w:r>
    </w:p>
    <w:p w14:paraId="72749C40" w14:textId="61930BC0" w:rsidR="002D2893" w:rsidRDefault="00342467" w:rsidP="00A00D57">
      <w:pPr>
        <w:pStyle w:val="a0"/>
        <w:rPr>
          <w:rFonts w:eastAsiaTheme="minorEastAsia"/>
          <w:lang w:eastAsia="zh-CN"/>
        </w:rPr>
      </w:pPr>
      <w:r w:rsidRPr="00A00D57">
        <w:rPr>
          <w:rFonts w:eastAsiaTheme="minorEastAsia"/>
          <w:lang w:eastAsia="zh-CN"/>
        </w:rPr>
        <w:t>Recommended bit rate MAC CE covers only data rates up to 8000 kb/s</w:t>
      </w:r>
      <w:r w:rsidRPr="00A00D57">
        <w:rPr>
          <w:rFonts w:eastAsiaTheme="minorEastAsia" w:hint="eastAsia"/>
          <w:lang w:eastAsia="zh-CN"/>
        </w:rPr>
        <w:t>.</w:t>
      </w:r>
      <w:r w:rsidR="000C51CC">
        <w:rPr>
          <w:rFonts w:eastAsiaTheme="minorEastAsia" w:hint="eastAsia"/>
          <w:lang w:eastAsia="zh-CN"/>
        </w:rPr>
        <w:t xml:space="preserve"> </w:t>
      </w:r>
      <w:r w:rsidRPr="00A00D57">
        <w:rPr>
          <w:rFonts w:eastAsiaTheme="minorEastAsia" w:hint="eastAsia"/>
          <w:lang w:eastAsia="zh-CN"/>
        </w:rPr>
        <w:t xml:space="preserve">Since it </w:t>
      </w:r>
      <w:r w:rsidRPr="00A00D57">
        <w:rPr>
          <w:rFonts w:eastAsiaTheme="minorEastAsia"/>
          <w:lang w:eastAsia="zh-CN"/>
        </w:rPr>
        <w:t>mainly targets VoIP traffic</w:t>
      </w:r>
      <w:r>
        <w:rPr>
          <w:rFonts w:eastAsiaTheme="minorEastAsia" w:hint="eastAsia"/>
          <w:lang w:eastAsia="zh-CN"/>
        </w:rPr>
        <w:t xml:space="preserve">. </w:t>
      </w:r>
      <w:r w:rsidR="00377275">
        <w:rPr>
          <w:rFonts w:eastAsiaTheme="minorEastAsia" w:hint="eastAsia"/>
          <w:lang w:eastAsia="zh-CN"/>
        </w:rPr>
        <w:t>Du</w:t>
      </w:r>
      <w:r w:rsidR="009062FE">
        <w:rPr>
          <w:rFonts w:eastAsiaTheme="minorEastAsia" w:hint="eastAsia"/>
          <w:lang w:eastAsia="zh-CN"/>
        </w:rPr>
        <w:t>r</w:t>
      </w:r>
      <w:r w:rsidR="00377275">
        <w:rPr>
          <w:rFonts w:eastAsiaTheme="minorEastAsia" w:hint="eastAsia"/>
          <w:lang w:eastAsia="zh-CN"/>
        </w:rPr>
        <w:t xml:space="preserve">ing the discussion in Rel-18 XR, </w:t>
      </w:r>
      <w:r w:rsidR="00DA639E">
        <w:rPr>
          <w:rFonts w:eastAsiaTheme="minorEastAsia" w:hint="eastAsia"/>
          <w:lang w:eastAsia="zh-CN"/>
        </w:rPr>
        <w:t xml:space="preserve">it </w:t>
      </w:r>
      <w:r>
        <w:rPr>
          <w:rFonts w:eastAsiaTheme="minorEastAsia" w:hint="eastAsia"/>
          <w:lang w:eastAsia="zh-CN"/>
        </w:rPr>
        <w:t xml:space="preserve">is common believe that </w:t>
      </w:r>
      <w:r w:rsidR="00C516F4" w:rsidRPr="00C516F4">
        <w:rPr>
          <w:rFonts w:eastAsiaTheme="minorEastAsia"/>
          <w:lang w:eastAsia="zh-CN"/>
        </w:rPr>
        <w:t xml:space="preserve">XR bit rates </w:t>
      </w:r>
      <w:r w:rsidR="00C516F4">
        <w:rPr>
          <w:rFonts w:eastAsiaTheme="minorEastAsia" w:hint="eastAsia"/>
          <w:lang w:eastAsia="zh-CN"/>
        </w:rPr>
        <w:t xml:space="preserve">is </w:t>
      </w:r>
      <w:r w:rsidR="00C516F4" w:rsidRPr="00C516F4">
        <w:rPr>
          <w:rFonts w:eastAsiaTheme="minorEastAsia"/>
          <w:lang w:eastAsia="zh-CN"/>
        </w:rPr>
        <w:t>ranging from a few Mbit/s to 200 Mbit/s (corresponding to frame rates ranging from 30fps to 120fps and number of SDU per frame from a dozen to a few hundreds</w:t>
      </w:r>
      <w:r w:rsidR="00EE42BA">
        <w:rPr>
          <w:rFonts w:eastAsiaTheme="minorEastAsia" w:hint="eastAsia"/>
          <w:lang w:eastAsia="zh-CN"/>
        </w:rPr>
        <w:t>)</w:t>
      </w:r>
      <w:r w:rsidR="00EE42BA">
        <w:rPr>
          <w:rFonts w:eastAsiaTheme="minorEastAsia"/>
          <w:lang w:eastAsia="zh-CN"/>
        </w:rPr>
        <w:fldChar w:fldCharType="begin"/>
      </w:r>
      <w:r w:rsidR="00EE42BA">
        <w:rPr>
          <w:rFonts w:eastAsiaTheme="minorEastAsia"/>
          <w:lang w:eastAsia="zh-CN"/>
        </w:rPr>
        <w:instrText xml:space="preserve"> </w:instrText>
      </w:r>
      <w:r w:rsidR="00EE42BA">
        <w:rPr>
          <w:rFonts w:eastAsiaTheme="minorEastAsia" w:hint="eastAsia"/>
          <w:lang w:eastAsia="zh-CN"/>
        </w:rPr>
        <w:instrText>REF _Ref177990216 \r \h</w:instrText>
      </w:r>
      <w:r w:rsidR="00EE42BA">
        <w:rPr>
          <w:rFonts w:eastAsiaTheme="minorEastAsia"/>
          <w:lang w:eastAsia="zh-CN"/>
        </w:rPr>
        <w:instrText xml:space="preserve"> </w:instrText>
      </w:r>
      <w:r w:rsidR="00EE42BA">
        <w:rPr>
          <w:rFonts w:eastAsiaTheme="minorEastAsia"/>
          <w:lang w:eastAsia="zh-CN"/>
        </w:rPr>
      </w:r>
      <w:r w:rsidR="00EE42BA">
        <w:rPr>
          <w:rFonts w:eastAsiaTheme="minorEastAsia"/>
          <w:lang w:eastAsia="zh-CN"/>
        </w:rPr>
        <w:fldChar w:fldCharType="separate"/>
      </w:r>
      <w:r w:rsidR="00EE42BA">
        <w:rPr>
          <w:rFonts w:eastAsiaTheme="minorEastAsia"/>
          <w:lang w:eastAsia="zh-CN"/>
        </w:rPr>
        <w:t>[5]</w:t>
      </w:r>
      <w:r w:rsidR="00EE42BA">
        <w:rPr>
          <w:rFonts w:eastAsiaTheme="minorEastAsia"/>
          <w:lang w:eastAsia="zh-CN"/>
        </w:rPr>
        <w:fldChar w:fldCharType="end"/>
      </w:r>
      <w:r>
        <w:rPr>
          <w:rFonts w:eastAsiaTheme="minorEastAsia" w:hint="eastAsia"/>
          <w:lang w:eastAsia="zh-CN"/>
        </w:rPr>
        <w:t xml:space="preserve">. It was </w:t>
      </w:r>
      <w:r w:rsidR="00B7169D">
        <w:rPr>
          <w:rFonts w:eastAsiaTheme="minorEastAsia" w:hint="eastAsia"/>
          <w:lang w:eastAsia="zh-CN"/>
        </w:rPr>
        <w:t xml:space="preserve">raised </w:t>
      </w:r>
      <w:r>
        <w:rPr>
          <w:rFonts w:eastAsiaTheme="minorEastAsia" w:hint="eastAsia"/>
          <w:lang w:eastAsia="zh-CN"/>
        </w:rPr>
        <w:t>that t</w:t>
      </w:r>
      <w:r w:rsidRPr="00342467">
        <w:rPr>
          <w:rFonts w:eastAsiaTheme="minorEastAsia"/>
          <w:lang w:eastAsia="zh-CN"/>
        </w:rPr>
        <w:t>he upper bound for the recommended bit rate MAC CE should hence be adapted to cover the higher range for the XR applications.</w:t>
      </w:r>
      <w:r>
        <w:rPr>
          <w:rFonts w:eastAsiaTheme="minorEastAsia" w:hint="eastAsia"/>
          <w:lang w:eastAsia="zh-CN"/>
        </w:rPr>
        <w:t xml:space="preserve"> However, the current </w:t>
      </w:r>
      <w:r>
        <w:rPr>
          <w:rFonts w:eastAsiaTheme="minorEastAsia"/>
          <w:lang w:eastAsia="zh-CN"/>
        </w:rPr>
        <w:t>“</w:t>
      </w:r>
      <w:r>
        <w:rPr>
          <w:rFonts w:eastAsiaTheme="minorEastAsia" w:hint="eastAsia"/>
          <w:lang w:eastAsia="zh-CN"/>
        </w:rPr>
        <w:t>X</w:t>
      </w:r>
      <w:r>
        <w:rPr>
          <w:rFonts w:eastAsiaTheme="minorEastAsia"/>
          <w:lang w:eastAsia="zh-CN"/>
        </w:rPr>
        <w:t>”</w:t>
      </w:r>
      <w:r>
        <w:rPr>
          <w:rFonts w:eastAsiaTheme="minorEastAsia" w:hint="eastAsia"/>
          <w:lang w:eastAsia="zh-CN"/>
        </w:rPr>
        <w:t xml:space="preserve"> filed can already</w:t>
      </w:r>
      <w:r w:rsidR="001747B7">
        <w:rPr>
          <w:rFonts w:eastAsiaTheme="minorEastAsia" w:hint="eastAsia"/>
          <w:lang w:eastAsia="zh-CN"/>
        </w:rPr>
        <w:t xml:space="preserve"> supported</w:t>
      </w:r>
      <w:r w:rsidR="00130A35">
        <w:rPr>
          <w:rFonts w:eastAsiaTheme="minorEastAsia" w:hint="eastAsia"/>
          <w:lang w:eastAsia="zh-CN"/>
        </w:rPr>
        <w:t xml:space="preserve"> </w:t>
      </w:r>
      <w:r w:rsidR="0038074F">
        <w:rPr>
          <w:rFonts w:eastAsiaTheme="minorEastAsia" w:hint="eastAsia"/>
          <w:lang w:eastAsia="zh-CN"/>
        </w:rPr>
        <w:t>it</w:t>
      </w:r>
      <w:r>
        <w:rPr>
          <w:rFonts w:eastAsiaTheme="minorEastAsia" w:hint="eastAsia"/>
          <w:lang w:eastAsia="zh-CN"/>
        </w:rPr>
        <w:t xml:space="preserve">. </w:t>
      </w:r>
      <w:r w:rsidR="0068201E">
        <w:rPr>
          <w:rFonts w:eastAsiaTheme="minorEastAsia" w:hint="eastAsia"/>
          <w:lang w:eastAsia="zh-CN"/>
        </w:rPr>
        <w:t xml:space="preserve"> The </w:t>
      </w:r>
      <w:r w:rsidR="0068201E" w:rsidRPr="004316AA">
        <w:rPr>
          <w:rFonts w:eastAsiaTheme="minorEastAsia"/>
          <w:lang w:eastAsia="zh-CN"/>
        </w:rPr>
        <w:t>bitRateMultiplier</w:t>
      </w:r>
      <w:r w:rsidR="0068201E">
        <w:rPr>
          <w:rFonts w:eastAsiaTheme="minorEastAsia" w:hint="eastAsia"/>
          <w:lang w:eastAsia="zh-CN"/>
        </w:rPr>
        <w:t xml:space="preserve"> in the current 38.331 specification has the below value:</w:t>
      </w:r>
    </w:p>
    <w:p w14:paraId="413D182D" w14:textId="658D7DE9" w:rsidR="0068201E" w:rsidRDefault="0068201E" w:rsidP="00A00D57">
      <w:pPr>
        <w:pStyle w:val="a0"/>
        <w:rPr>
          <w:rFonts w:eastAsiaTheme="minorEastAsia"/>
          <w:lang w:eastAsia="zh-CN"/>
        </w:rPr>
      </w:pPr>
      <w:r w:rsidRPr="00A00D57">
        <w:rPr>
          <w:rFonts w:eastAsiaTheme="minorEastAsia"/>
          <w:noProof/>
          <w:lang w:eastAsia="zh-CN"/>
        </w:rPr>
        <w:drawing>
          <wp:inline distT="0" distB="0" distL="0" distR="0" wp14:anchorId="00243F9F" wp14:editId="50A3E735">
            <wp:extent cx="5274310" cy="398780"/>
            <wp:effectExtent l="0" t="0" r="2540" b="1270"/>
            <wp:docPr id="3291683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168373" name=""/>
                    <pic:cNvPicPr/>
                  </pic:nvPicPr>
                  <pic:blipFill>
                    <a:blip r:embed="rId11"/>
                    <a:stretch>
                      <a:fillRect/>
                    </a:stretch>
                  </pic:blipFill>
                  <pic:spPr>
                    <a:xfrm>
                      <a:off x="0" y="0"/>
                      <a:ext cx="5274310" cy="398780"/>
                    </a:xfrm>
                    <a:prstGeom prst="rect">
                      <a:avLst/>
                    </a:prstGeom>
                  </pic:spPr>
                </pic:pic>
              </a:graphicData>
            </a:graphic>
          </wp:inline>
        </w:drawing>
      </w:r>
    </w:p>
    <w:p w14:paraId="0002FD16" w14:textId="3A18B6BC" w:rsidR="0068201E" w:rsidRDefault="0068201E" w:rsidP="00A00D57">
      <w:pPr>
        <w:pStyle w:val="a0"/>
        <w:rPr>
          <w:rFonts w:eastAsiaTheme="minorEastAsia"/>
          <w:lang w:eastAsia="zh-CN"/>
        </w:rPr>
      </w:pPr>
      <w:r w:rsidRPr="00A00D57">
        <w:rPr>
          <w:rFonts w:eastAsiaTheme="minorEastAsia"/>
          <w:lang w:eastAsia="zh-CN"/>
        </w:rPr>
        <w:t>Value x40 indicates bit rate multiplier 40, value x70 indicates bit rate multiplier 70 and so on.</w:t>
      </w:r>
      <w:r w:rsidRPr="00A00D57">
        <w:rPr>
          <w:rFonts w:eastAsiaTheme="minorEastAsia" w:hint="eastAsia"/>
          <w:lang w:eastAsia="zh-CN"/>
        </w:rPr>
        <w:t xml:space="preserve"> Then the upper bound for the recommended bit rate MAC CE can reach </w:t>
      </w:r>
      <w:r w:rsidR="0017047C">
        <w:rPr>
          <w:rFonts w:eastAsiaTheme="minorEastAsia" w:hint="eastAsia"/>
          <w:lang w:eastAsia="zh-CN"/>
        </w:rPr>
        <w:t>16</w:t>
      </w:r>
      <w:r w:rsidRPr="00A00D57">
        <w:rPr>
          <w:rFonts w:eastAsiaTheme="minorEastAsia" w:hint="eastAsia"/>
          <w:lang w:eastAsia="zh-CN"/>
        </w:rPr>
        <w:t>00Mbps</w:t>
      </w:r>
      <w:r w:rsidR="0017047C">
        <w:rPr>
          <w:rFonts w:eastAsiaTheme="minorEastAsia" w:hint="eastAsia"/>
          <w:lang w:eastAsia="zh-CN"/>
        </w:rPr>
        <w:t>(8Mbps</w:t>
      </w:r>
      <w:r w:rsidR="0017047C">
        <w:rPr>
          <w:rFonts w:ascii="宋体" w:eastAsia="宋体" w:hAnsi="宋体" w:hint="eastAsia"/>
          <w:lang w:eastAsia="zh-CN"/>
        </w:rPr>
        <w:t>×</w:t>
      </w:r>
      <w:r w:rsidR="0017047C">
        <w:rPr>
          <w:rFonts w:eastAsiaTheme="minorEastAsia" w:hint="eastAsia"/>
          <w:lang w:eastAsia="zh-CN"/>
        </w:rPr>
        <w:t>200)</w:t>
      </w:r>
      <w:r w:rsidRPr="00A00D57">
        <w:rPr>
          <w:rFonts w:eastAsiaTheme="minorEastAsia" w:hint="eastAsia"/>
          <w:lang w:eastAsia="zh-CN"/>
        </w:rPr>
        <w:t xml:space="preserve"> which can satisfy XR</w:t>
      </w:r>
      <w:r w:rsidRPr="00A00D57">
        <w:rPr>
          <w:rFonts w:eastAsiaTheme="minorEastAsia"/>
          <w:lang w:eastAsia="zh-CN"/>
        </w:rPr>
        <w:t>’</w:t>
      </w:r>
      <w:r w:rsidRPr="00A00D57">
        <w:rPr>
          <w:rFonts w:eastAsiaTheme="minorEastAsia" w:hint="eastAsia"/>
          <w:lang w:eastAsia="zh-CN"/>
        </w:rPr>
        <w:t>s requirement.</w:t>
      </w:r>
      <w:r>
        <w:rPr>
          <w:rFonts w:eastAsiaTheme="minorEastAsia" w:hint="eastAsia"/>
          <w:lang w:eastAsia="zh-CN"/>
        </w:rPr>
        <w:t xml:space="preserve"> Hence the current scope of bit rate can be directly used by XR service.</w:t>
      </w:r>
    </w:p>
    <w:p w14:paraId="56F133E0" w14:textId="7AE8AE63" w:rsidR="009D36F5" w:rsidRDefault="009D36F5" w:rsidP="009D36F5">
      <w:pPr>
        <w:pStyle w:val="a0"/>
        <w:rPr>
          <w:rFonts w:eastAsiaTheme="minorEastAsia"/>
          <w:b/>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2</w:t>
      </w:r>
      <w:r w:rsidRPr="00147BDD">
        <w:rPr>
          <w:rFonts w:eastAsiaTheme="minorEastAsia"/>
          <w:b/>
          <w:lang w:eastAsia="zh-CN"/>
        </w:rPr>
        <w:t xml:space="preserve">: </w:t>
      </w:r>
      <w:r>
        <w:rPr>
          <w:rFonts w:eastAsiaTheme="minorEastAsia" w:hint="eastAsia"/>
          <w:b/>
          <w:lang w:eastAsia="zh-CN"/>
        </w:rPr>
        <w:t xml:space="preserve">In the current </w:t>
      </w:r>
      <w:r w:rsidR="00D11190">
        <w:rPr>
          <w:rFonts w:eastAsiaTheme="minorEastAsia" w:hint="eastAsia"/>
          <w:b/>
          <w:lang w:eastAsia="zh-CN"/>
        </w:rPr>
        <w:t>r</w:t>
      </w:r>
      <w:r w:rsidRPr="009D36F5">
        <w:rPr>
          <w:rFonts w:eastAsiaTheme="minorEastAsia"/>
          <w:b/>
          <w:lang w:eastAsia="zh-CN"/>
        </w:rPr>
        <w:t>ecommended bit rate MAC C</w:t>
      </w:r>
      <w:r w:rsidRPr="009D36F5">
        <w:rPr>
          <w:rFonts w:eastAsiaTheme="minorEastAsia" w:hint="eastAsia"/>
          <w:b/>
          <w:lang w:eastAsia="zh-CN"/>
        </w:rPr>
        <w:t xml:space="preserve">E, the upper bound of the bit rate can reach </w:t>
      </w:r>
      <w:r w:rsidR="0017047C">
        <w:rPr>
          <w:rFonts w:eastAsiaTheme="minorEastAsia" w:hint="eastAsia"/>
          <w:b/>
          <w:lang w:eastAsia="zh-CN"/>
        </w:rPr>
        <w:t>16</w:t>
      </w:r>
      <w:r w:rsidRPr="009D36F5">
        <w:rPr>
          <w:rFonts w:eastAsiaTheme="minorEastAsia" w:hint="eastAsia"/>
          <w:b/>
          <w:lang w:eastAsia="zh-CN"/>
        </w:rPr>
        <w:t>00Mbps, which can satisfy XR</w:t>
      </w:r>
      <w:r w:rsidRPr="009D36F5">
        <w:rPr>
          <w:rFonts w:eastAsiaTheme="minorEastAsia"/>
          <w:b/>
          <w:lang w:eastAsia="zh-CN"/>
        </w:rPr>
        <w:t>’</w:t>
      </w:r>
      <w:r w:rsidRPr="009D36F5">
        <w:rPr>
          <w:rFonts w:eastAsiaTheme="minorEastAsia" w:hint="eastAsia"/>
          <w:b/>
          <w:lang w:eastAsia="zh-CN"/>
        </w:rPr>
        <w:t>s requirement</w:t>
      </w:r>
      <w:r>
        <w:rPr>
          <w:rFonts w:eastAsiaTheme="minorEastAsia" w:hint="eastAsia"/>
          <w:b/>
          <w:lang w:eastAsia="zh-CN"/>
        </w:rPr>
        <w:t>.</w:t>
      </w:r>
      <w:r>
        <w:rPr>
          <w:rFonts w:eastAsiaTheme="minorEastAsia"/>
          <w:b/>
          <w:lang w:eastAsia="zh-CN"/>
        </w:rPr>
        <w:t xml:space="preserve"> </w:t>
      </w:r>
    </w:p>
    <w:p w14:paraId="4F72BD83" w14:textId="0E2BEEC5" w:rsidR="002D2893" w:rsidRDefault="002D2893" w:rsidP="002D2893">
      <w:pPr>
        <w:pStyle w:val="a0"/>
        <w:numPr>
          <w:ilvl w:val="0"/>
          <w:numId w:val="17"/>
        </w:numPr>
        <w:rPr>
          <w:rFonts w:eastAsiaTheme="minorEastAsia"/>
          <w:lang w:eastAsia="zh-CN"/>
        </w:rPr>
      </w:pPr>
      <w:r>
        <w:rPr>
          <w:rFonts w:eastAsiaTheme="minorEastAsia" w:hint="eastAsia"/>
          <w:lang w:eastAsia="zh-CN"/>
        </w:rPr>
        <w:t>To support per QoS flow congestion granularity</w:t>
      </w:r>
    </w:p>
    <w:p w14:paraId="751F3C87" w14:textId="0483BD75" w:rsidR="002D2893" w:rsidRDefault="00A00D57" w:rsidP="002D2893">
      <w:pPr>
        <w:pStyle w:val="a0"/>
        <w:rPr>
          <w:rFonts w:eastAsiaTheme="minorEastAsia"/>
          <w:lang w:eastAsia="zh-CN"/>
        </w:rPr>
      </w:pPr>
      <w:r>
        <w:rPr>
          <w:rFonts w:eastAsiaTheme="minorEastAsia" w:hint="eastAsia"/>
          <w:lang w:eastAsia="zh-CN"/>
        </w:rPr>
        <w:t xml:space="preserve">In case of XR, different QoS flows may be mapped to the same radio bearer, </w:t>
      </w:r>
      <w:r w:rsidRPr="00727E0B">
        <w:rPr>
          <w:rFonts w:eastAsiaTheme="minorEastAsia"/>
          <w:lang w:eastAsia="zh-CN"/>
        </w:rPr>
        <w:t xml:space="preserve">to better </w:t>
      </w:r>
      <w:r w:rsidRPr="00FA645A">
        <w:rPr>
          <w:rFonts w:eastAsiaTheme="minorEastAsia"/>
          <w:lang w:eastAsia="zh-CN"/>
        </w:rPr>
        <w:t>alleviate</w:t>
      </w:r>
      <w:r w:rsidRPr="00727E0B">
        <w:rPr>
          <w:rFonts w:eastAsiaTheme="minorEastAsia"/>
          <w:lang w:eastAsia="zh-CN"/>
        </w:rPr>
        <w:t xml:space="preserve"> the upper layer </w:t>
      </w:r>
      <w:r>
        <w:rPr>
          <w:rFonts w:eastAsiaTheme="minorEastAsia" w:hint="eastAsia"/>
          <w:lang w:eastAsia="zh-CN"/>
        </w:rPr>
        <w:t>congestion</w:t>
      </w:r>
      <w:r w:rsidRPr="00727E0B">
        <w:rPr>
          <w:rFonts w:eastAsiaTheme="minorEastAsia"/>
          <w:lang w:eastAsia="zh-CN"/>
        </w:rPr>
        <w:t xml:space="preserve"> it may be better to extend this mechanism to indicate on a per QoS flow basis</w:t>
      </w:r>
      <w:r>
        <w:rPr>
          <w:rFonts w:eastAsiaTheme="minorEastAsia" w:hint="eastAsia"/>
          <w:lang w:eastAsia="zh-CN"/>
        </w:rPr>
        <w:t>.</w:t>
      </w:r>
      <w:r w:rsidR="006F6430">
        <w:rPr>
          <w:rFonts w:eastAsiaTheme="minorEastAsia" w:hint="eastAsia"/>
          <w:lang w:eastAsia="zh-CN"/>
        </w:rPr>
        <w:t xml:space="preserve"> </w:t>
      </w:r>
    </w:p>
    <w:p w14:paraId="3C41BA17" w14:textId="035AA1A5" w:rsidR="007F57D0" w:rsidRDefault="007A1DC6" w:rsidP="000E5CCA">
      <w:pPr>
        <w:pStyle w:val="a0"/>
        <w:rPr>
          <w:rFonts w:eastAsiaTheme="minorEastAsia"/>
          <w:lang w:eastAsia="zh-CN"/>
        </w:rPr>
      </w:pPr>
      <w:r>
        <w:rPr>
          <w:rFonts w:eastAsiaTheme="minorEastAsia" w:hint="eastAsia"/>
          <w:lang w:eastAsia="zh-CN"/>
        </w:rPr>
        <w:t xml:space="preserve">All </w:t>
      </w:r>
      <w:r w:rsidR="00DF4254">
        <w:rPr>
          <w:rFonts w:eastAsiaTheme="minorEastAsia" w:hint="eastAsia"/>
          <w:lang w:eastAsia="zh-CN"/>
        </w:rPr>
        <w:t xml:space="preserve">in </w:t>
      </w:r>
      <w:r>
        <w:rPr>
          <w:rFonts w:eastAsiaTheme="minorEastAsia" w:hint="eastAsia"/>
          <w:lang w:eastAsia="zh-CN"/>
        </w:rPr>
        <w:t>all, t</w:t>
      </w:r>
      <w:r w:rsidR="006C439D">
        <w:rPr>
          <w:rFonts w:eastAsiaTheme="minorEastAsia" w:hint="eastAsia"/>
          <w:lang w:eastAsia="zh-CN"/>
        </w:rPr>
        <w:t xml:space="preserve">o </w:t>
      </w:r>
      <w:r w:rsidR="006F6430">
        <w:rPr>
          <w:rFonts w:eastAsiaTheme="minorEastAsia" w:hint="eastAsia"/>
          <w:lang w:eastAsia="zh-CN"/>
        </w:rPr>
        <w:t>cover XR applications in Rel-19</w:t>
      </w:r>
      <w:r w:rsidR="003639AD">
        <w:rPr>
          <w:rFonts w:eastAsiaTheme="minorEastAsia" w:hint="eastAsia"/>
          <w:lang w:eastAsia="zh-CN"/>
        </w:rPr>
        <w:t>, t</w:t>
      </w:r>
      <w:r w:rsidR="00A00D57">
        <w:rPr>
          <w:rFonts w:eastAsiaTheme="minorEastAsia" w:hint="eastAsia"/>
          <w:lang w:eastAsia="zh-CN"/>
        </w:rPr>
        <w:t>he below potential way</w:t>
      </w:r>
      <w:r w:rsidR="000C51CC">
        <w:rPr>
          <w:rFonts w:eastAsiaTheme="minorEastAsia" w:hint="eastAsia"/>
          <w:lang w:eastAsia="zh-CN"/>
        </w:rPr>
        <w:t>-</w:t>
      </w:r>
      <w:r w:rsidR="00A00D57">
        <w:rPr>
          <w:rFonts w:eastAsiaTheme="minorEastAsia" w:hint="eastAsia"/>
          <w:lang w:eastAsia="zh-CN"/>
        </w:rPr>
        <w:t>forwards are listed:</w:t>
      </w:r>
    </w:p>
    <w:p w14:paraId="4608B621" w14:textId="5DBEBECC" w:rsidR="003639AD" w:rsidRDefault="003639AD" w:rsidP="00DA54DF">
      <w:pPr>
        <w:pStyle w:val="a0"/>
        <w:numPr>
          <w:ilvl w:val="0"/>
          <w:numId w:val="16"/>
        </w:numPr>
        <w:spacing w:beforeLines="50" w:before="120"/>
        <w:rPr>
          <w:rFonts w:eastAsiaTheme="minorEastAsia"/>
          <w:lang w:eastAsia="zh-CN"/>
        </w:rPr>
      </w:pPr>
      <w:r>
        <w:rPr>
          <w:rFonts w:eastAsiaTheme="minorEastAsia" w:hint="eastAsia"/>
          <w:lang w:eastAsia="zh-CN"/>
        </w:rPr>
        <w:t>Reuse the current recommended bit rate MAC CE</w:t>
      </w:r>
      <w:r w:rsidR="00D92FFA">
        <w:rPr>
          <w:rFonts w:eastAsiaTheme="minorEastAsia" w:hint="eastAsia"/>
          <w:lang w:eastAsia="zh-CN"/>
        </w:rPr>
        <w:t>.</w:t>
      </w:r>
    </w:p>
    <w:p w14:paraId="1BDA7E80" w14:textId="2CC7B1F6" w:rsidR="00DA54DF" w:rsidRDefault="003639AD" w:rsidP="00DA54DF">
      <w:pPr>
        <w:pStyle w:val="a0"/>
        <w:numPr>
          <w:ilvl w:val="0"/>
          <w:numId w:val="16"/>
        </w:numPr>
        <w:spacing w:beforeLines="50" w:before="120"/>
        <w:rPr>
          <w:rFonts w:eastAsiaTheme="minorEastAsia"/>
          <w:lang w:eastAsia="zh-CN"/>
        </w:rPr>
      </w:pPr>
      <w:r>
        <w:rPr>
          <w:rFonts w:eastAsiaTheme="minorEastAsia" w:hint="eastAsia"/>
          <w:lang w:eastAsia="zh-CN"/>
        </w:rPr>
        <w:t xml:space="preserve">Enhance </w:t>
      </w:r>
      <w:r w:rsidR="00D92FFA">
        <w:rPr>
          <w:rFonts w:eastAsiaTheme="minorEastAsia" w:hint="eastAsia"/>
          <w:lang w:eastAsia="zh-CN"/>
        </w:rPr>
        <w:t xml:space="preserve">the recommended bit rate MAC CE </w:t>
      </w:r>
      <w:r>
        <w:rPr>
          <w:rFonts w:eastAsiaTheme="minorEastAsia" w:hint="eastAsia"/>
          <w:lang w:eastAsia="zh-CN"/>
        </w:rPr>
        <w:t>to support</w:t>
      </w:r>
      <w:r w:rsidR="00D92FFA">
        <w:rPr>
          <w:rFonts w:eastAsiaTheme="minorEastAsia" w:hint="eastAsia"/>
          <w:lang w:eastAsia="zh-CN"/>
        </w:rPr>
        <w:t xml:space="preserve"> p</w:t>
      </w:r>
      <w:r w:rsidR="00450627">
        <w:rPr>
          <w:rFonts w:eastAsiaTheme="minorEastAsia" w:hint="eastAsia"/>
          <w:lang w:eastAsia="zh-CN"/>
        </w:rPr>
        <w:t xml:space="preserve">er QoS flow </w:t>
      </w:r>
      <w:r w:rsidR="000C51CC">
        <w:rPr>
          <w:rFonts w:eastAsiaTheme="minorEastAsia"/>
          <w:lang w:eastAsia="zh-CN"/>
        </w:rPr>
        <w:t>granularity</w:t>
      </w:r>
      <w:r w:rsidR="00450627">
        <w:rPr>
          <w:rFonts w:eastAsiaTheme="minorEastAsia" w:hint="eastAsia"/>
          <w:lang w:eastAsia="zh-CN"/>
        </w:rPr>
        <w:t xml:space="preserve"> indication</w:t>
      </w:r>
      <w:r w:rsidR="00D92FFA">
        <w:rPr>
          <w:rFonts w:eastAsiaTheme="minorEastAsia" w:hint="eastAsia"/>
          <w:lang w:eastAsia="zh-CN"/>
        </w:rPr>
        <w:t>.</w:t>
      </w:r>
    </w:p>
    <w:p w14:paraId="37241908" w14:textId="053B25F8" w:rsidR="00B83905" w:rsidRDefault="0057772E" w:rsidP="0057772E">
      <w:pPr>
        <w:pStyle w:val="a0"/>
        <w:rPr>
          <w:rFonts w:eastAsiaTheme="minorEastAsia"/>
          <w:b/>
          <w:lang w:eastAsia="zh-CN"/>
        </w:rPr>
      </w:pPr>
      <w:r w:rsidRPr="00935A7A">
        <w:rPr>
          <w:rFonts w:eastAsiaTheme="minorEastAsia"/>
          <w:b/>
          <w:lang w:eastAsia="zh-CN"/>
        </w:rPr>
        <w:t xml:space="preserve">Proposal </w:t>
      </w:r>
      <w:r w:rsidR="00BF05D4">
        <w:rPr>
          <w:rFonts w:eastAsiaTheme="minorEastAsia" w:hint="eastAsia"/>
          <w:b/>
          <w:lang w:eastAsia="zh-CN"/>
        </w:rPr>
        <w:t>2</w:t>
      </w:r>
      <w:r w:rsidRPr="00147BDD">
        <w:rPr>
          <w:rFonts w:eastAsiaTheme="minorEastAsia"/>
          <w:b/>
          <w:lang w:eastAsia="zh-CN"/>
        </w:rPr>
        <w:t>:</w:t>
      </w:r>
      <w:r>
        <w:rPr>
          <w:rFonts w:eastAsiaTheme="minorEastAsia" w:hint="eastAsia"/>
          <w:b/>
          <w:lang w:eastAsia="zh-CN"/>
        </w:rPr>
        <w:t xml:space="preserve"> </w:t>
      </w:r>
      <w:r w:rsidR="00B83905">
        <w:rPr>
          <w:rFonts w:eastAsiaTheme="minorEastAsia" w:hint="eastAsia"/>
          <w:b/>
          <w:lang w:eastAsia="zh-CN"/>
        </w:rPr>
        <w:t>RAN2 down-select</w:t>
      </w:r>
      <w:r w:rsidR="00020329">
        <w:rPr>
          <w:rFonts w:eastAsiaTheme="minorEastAsia" w:hint="eastAsia"/>
          <w:b/>
          <w:lang w:eastAsia="zh-CN"/>
        </w:rPr>
        <w:t>s</w:t>
      </w:r>
      <w:r w:rsidR="00B83905">
        <w:rPr>
          <w:rFonts w:eastAsiaTheme="minorEastAsia" w:hint="eastAsia"/>
          <w:b/>
          <w:lang w:eastAsia="zh-CN"/>
        </w:rPr>
        <w:t xml:space="preserve"> from the below listed way</w:t>
      </w:r>
      <w:r w:rsidR="000C51CC">
        <w:rPr>
          <w:rFonts w:eastAsiaTheme="minorEastAsia" w:hint="eastAsia"/>
          <w:b/>
          <w:lang w:eastAsia="zh-CN"/>
        </w:rPr>
        <w:t>-</w:t>
      </w:r>
      <w:r w:rsidR="00B83905">
        <w:rPr>
          <w:rFonts w:eastAsiaTheme="minorEastAsia" w:hint="eastAsia"/>
          <w:b/>
          <w:lang w:eastAsia="zh-CN"/>
        </w:rPr>
        <w:t>for</w:t>
      </w:r>
      <w:r w:rsidR="000C51CC">
        <w:rPr>
          <w:rFonts w:eastAsiaTheme="minorEastAsia" w:hint="eastAsia"/>
          <w:b/>
          <w:lang w:eastAsia="zh-CN"/>
        </w:rPr>
        <w:t>war</w:t>
      </w:r>
      <w:r w:rsidR="00B83905">
        <w:rPr>
          <w:rFonts w:eastAsiaTheme="minorEastAsia" w:hint="eastAsia"/>
          <w:b/>
          <w:lang w:eastAsia="zh-CN"/>
        </w:rPr>
        <w:t>ds for covering XR applications in Rel-19:</w:t>
      </w:r>
    </w:p>
    <w:p w14:paraId="6D272EE4" w14:textId="12387FB4" w:rsidR="00B83905" w:rsidRPr="00B83905" w:rsidRDefault="00F5065E" w:rsidP="00B83905">
      <w:pPr>
        <w:pStyle w:val="a0"/>
        <w:numPr>
          <w:ilvl w:val="0"/>
          <w:numId w:val="16"/>
        </w:numPr>
        <w:spacing w:beforeLines="50" w:before="120"/>
        <w:rPr>
          <w:rFonts w:eastAsiaTheme="minorEastAsia"/>
          <w:b/>
          <w:lang w:eastAsia="zh-CN"/>
        </w:rPr>
      </w:pPr>
      <w:r>
        <w:rPr>
          <w:rFonts w:eastAsiaTheme="minorEastAsia" w:hint="eastAsia"/>
          <w:b/>
          <w:lang w:eastAsia="zh-CN"/>
        </w:rPr>
        <w:t xml:space="preserve">Option 1: </w:t>
      </w:r>
      <w:r w:rsidR="00B83905" w:rsidRPr="00B83905">
        <w:rPr>
          <w:rFonts w:eastAsiaTheme="minorEastAsia" w:hint="eastAsia"/>
          <w:b/>
          <w:lang w:eastAsia="zh-CN"/>
        </w:rPr>
        <w:t>Reuse the current recommended bit rate MAC CE.</w:t>
      </w:r>
    </w:p>
    <w:p w14:paraId="2057EB5A" w14:textId="204B7048" w:rsidR="00B83905" w:rsidRPr="00B83905" w:rsidRDefault="00F5065E" w:rsidP="0057772E">
      <w:pPr>
        <w:pStyle w:val="a0"/>
        <w:numPr>
          <w:ilvl w:val="0"/>
          <w:numId w:val="16"/>
        </w:numPr>
        <w:spacing w:beforeLines="50" w:before="120"/>
        <w:rPr>
          <w:rFonts w:eastAsiaTheme="minorEastAsia"/>
          <w:b/>
          <w:lang w:eastAsia="zh-CN"/>
        </w:rPr>
      </w:pPr>
      <w:r>
        <w:rPr>
          <w:rFonts w:eastAsiaTheme="minorEastAsia" w:hint="eastAsia"/>
          <w:b/>
          <w:lang w:eastAsia="zh-CN"/>
        </w:rPr>
        <w:t xml:space="preserve">Option 2: </w:t>
      </w:r>
      <w:r w:rsidR="00B83905" w:rsidRPr="00B83905">
        <w:rPr>
          <w:rFonts w:eastAsiaTheme="minorEastAsia" w:hint="eastAsia"/>
          <w:b/>
          <w:lang w:eastAsia="zh-CN"/>
        </w:rPr>
        <w:t xml:space="preserve">Enhance the recommended bit rate MAC CE to support per QoS flow </w:t>
      </w:r>
      <w:r w:rsidR="000C51CC" w:rsidRPr="00B83905">
        <w:rPr>
          <w:rFonts w:eastAsiaTheme="minorEastAsia"/>
          <w:b/>
          <w:lang w:eastAsia="zh-CN"/>
        </w:rPr>
        <w:t>granularity</w:t>
      </w:r>
      <w:r w:rsidR="00B83905" w:rsidRPr="00B83905">
        <w:rPr>
          <w:rFonts w:eastAsiaTheme="minorEastAsia" w:hint="eastAsia"/>
          <w:b/>
          <w:lang w:eastAsia="zh-CN"/>
        </w:rPr>
        <w:t xml:space="preserve"> indication.</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3825A2E3" w14:textId="684DD8D4" w:rsidR="009B76B2" w:rsidRDefault="003D3168" w:rsidP="009B76B2">
      <w:pPr>
        <w:pStyle w:val="a0"/>
        <w:rPr>
          <w:rFonts w:eastAsiaTheme="minorEastAsia"/>
          <w:b/>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There is no UE specification impact for letting the gNB aware the UL congestion is happening.</w:t>
      </w:r>
      <w:r>
        <w:rPr>
          <w:rFonts w:eastAsiaTheme="minorEastAsia"/>
          <w:b/>
          <w:lang w:eastAsia="zh-CN"/>
        </w:rPr>
        <w:t xml:space="preserve"> </w:t>
      </w:r>
    </w:p>
    <w:p w14:paraId="672534EE" w14:textId="77777777" w:rsidR="003D3168" w:rsidRDefault="003D3168" w:rsidP="003D3168">
      <w:pPr>
        <w:pStyle w:val="a0"/>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1</w:t>
      </w:r>
      <w:r w:rsidRPr="00147BDD">
        <w:rPr>
          <w:rFonts w:eastAsiaTheme="minorEastAsia"/>
          <w:b/>
          <w:lang w:eastAsia="zh-CN"/>
        </w:rPr>
        <w:t>:</w:t>
      </w:r>
      <w:r>
        <w:rPr>
          <w:rFonts w:eastAsiaTheme="minorEastAsia" w:hint="eastAsia"/>
          <w:b/>
          <w:lang w:eastAsia="zh-CN"/>
        </w:rPr>
        <w:t xml:space="preserve"> RAN2 agrees to directly feedback the recommendation bit rate due to UL congestion for XR </w:t>
      </w:r>
      <w:r w:rsidRPr="00DB46F8">
        <w:rPr>
          <w:rFonts w:eastAsiaTheme="minorEastAsia"/>
          <w:b/>
          <w:lang w:eastAsia="zh-CN"/>
        </w:rPr>
        <w:t>in MAC layer XR rate control signalling over downlink</w:t>
      </w:r>
      <w:r>
        <w:rPr>
          <w:rFonts w:eastAsiaTheme="minorEastAsia" w:hint="eastAsia"/>
          <w:b/>
          <w:lang w:eastAsia="zh-CN"/>
        </w:rPr>
        <w:t xml:space="preserve"> </w:t>
      </w:r>
      <w:r w:rsidRPr="00B60279">
        <w:rPr>
          <w:rFonts w:eastAsiaTheme="minorEastAsia"/>
          <w:b/>
          <w:lang w:eastAsia="zh-CN"/>
        </w:rPr>
        <w:t>to enable faster source rate adaption to uplink congestion</w:t>
      </w:r>
      <w:r>
        <w:rPr>
          <w:rFonts w:eastAsiaTheme="minorEastAsia" w:hint="eastAsia"/>
          <w:b/>
          <w:lang w:eastAsia="zh-CN"/>
        </w:rPr>
        <w:t>.</w:t>
      </w:r>
    </w:p>
    <w:p w14:paraId="72DDF61E" w14:textId="6870DB7C" w:rsidR="003D3168" w:rsidRDefault="003D3168" w:rsidP="003D3168">
      <w:pPr>
        <w:pStyle w:val="a0"/>
        <w:rPr>
          <w:rFonts w:eastAsiaTheme="minorEastAsia"/>
          <w:b/>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2</w:t>
      </w:r>
      <w:r w:rsidRPr="00147BDD">
        <w:rPr>
          <w:rFonts w:eastAsiaTheme="minorEastAsia"/>
          <w:b/>
          <w:lang w:eastAsia="zh-CN"/>
        </w:rPr>
        <w:t xml:space="preserve">: </w:t>
      </w:r>
      <w:r>
        <w:rPr>
          <w:rFonts w:eastAsiaTheme="minorEastAsia" w:hint="eastAsia"/>
          <w:b/>
          <w:lang w:eastAsia="zh-CN"/>
        </w:rPr>
        <w:t>In the current r</w:t>
      </w:r>
      <w:r w:rsidRPr="009D36F5">
        <w:rPr>
          <w:rFonts w:eastAsiaTheme="minorEastAsia"/>
          <w:b/>
          <w:lang w:eastAsia="zh-CN"/>
        </w:rPr>
        <w:t>ecommended bit rate MAC C</w:t>
      </w:r>
      <w:r w:rsidRPr="009D36F5">
        <w:rPr>
          <w:rFonts w:eastAsiaTheme="minorEastAsia" w:hint="eastAsia"/>
          <w:b/>
          <w:lang w:eastAsia="zh-CN"/>
        </w:rPr>
        <w:t xml:space="preserve">E, the upper bound of the bit rate can reach </w:t>
      </w:r>
      <w:r w:rsidR="00B3524B">
        <w:rPr>
          <w:rFonts w:eastAsiaTheme="minorEastAsia" w:hint="eastAsia"/>
          <w:b/>
          <w:lang w:eastAsia="zh-CN"/>
        </w:rPr>
        <w:t>16</w:t>
      </w:r>
      <w:r w:rsidRPr="009D36F5">
        <w:rPr>
          <w:rFonts w:eastAsiaTheme="minorEastAsia" w:hint="eastAsia"/>
          <w:b/>
          <w:lang w:eastAsia="zh-CN"/>
        </w:rPr>
        <w:t>00Mbps, which can satisfy XR</w:t>
      </w:r>
      <w:r w:rsidRPr="009D36F5">
        <w:rPr>
          <w:rFonts w:eastAsiaTheme="minorEastAsia"/>
          <w:b/>
          <w:lang w:eastAsia="zh-CN"/>
        </w:rPr>
        <w:t>’</w:t>
      </w:r>
      <w:r w:rsidRPr="009D36F5">
        <w:rPr>
          <w:rFonts w:eastAsiaTheme="minorEastAsia" w:hint="eastAsia"/>
          <w:b/>
          <w:lang w:eastAsia="zh-CN"/>
        </w:rPr>
        <w:t>s requirement</w:t>
      </w:r>
      <w:r>
        <w:rPr>
          <w:rFonts w:eastAsiaTheme="minorEastAsia" w:hint="eastAsia"/>
          <w:b/>
          <w:lang w:eastAsia="zh-CN"/>
        </w:rPr>
        <w:t>.</w:t>
      </w:r>
      <w:r>
        <w:rPr>
          <w:rFonts w:eastAsiaTheme="minorEastAsia"/>
          <w:b/>
          <w:lang w:eastAsia="zh-CN"/>
        </w:rPr>
        <w:t xml:space="preserve"> </w:t>
      </w:r>
    </w:p>
    <w:p w14:paraId="6F89793F" w14:textId="77777777" w:rsidR="003D3168" w:rsidRDefault="003D3168" w:rsidP="003D3168">
      <w:pPr>
        <w:pStyle w:val="a0"/>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2</w:t>
      </w:r>
      <w:r w:rsidRPr="00147BDD">
        <w:rPr>
          <w:rFonts w:eastAsiaTheme="minorEastAsia"/>
          <w:b/>
          <w:lang w:eastAsia="zh-CN"/>
        </w:rPr>
        <w:t>:</w:t>
      </w:r>
      <w:r>
        <w:rPr>
          <w:rFonts w:eastAsiaTheme="minorEastAsia" w:hint="eastAsia"/>
          <w:b/>
          <w:lang w:eastAsia="zh-CN"/>
        </w:rPr>
        <w:t xml:space="preserve"> RAN2 down-selects from the below listed way-forwards for covering XR applications in Rel-19:</w:t>
      </w:r>
    </w:p>
    <w:p w14:paraId="07FD4E57" w14:textId="77777777" w:rsidR="003D3168" w:rsidRPr="00B83905" w:rsidRDefault="003D3168" w:rsidP="003D3168">
      <w:pPr>
        <w:pStyle w:val="a0"/>
        <w:numPr>
          <w:ilvl w:val="0"/>
          <w:numId w:val="16"/>
        </w:numPr>
        <w:spacing w:beforeLines="50" w:before="120"/>
        <w:rPr>
          <w:rFonts w:eastAsiaTheme="minorEastAsia"/>
          <w:b/>
          <w:lang w:eastAsia="zh-CN"/>
        </w:rPr>
      </w:pPr>
      <w:r>
        <w:rPr>
          <w:rFonts w:eastAsiaTheme="minorEastAsia" w:hint="eastAsia"/>
          <w:b/>
          <w:lang w:eastAsia="zh-CN"/>
        </w:rPr>
        <w:t xml:space="preserve">Option 1: </w:t>
      </w:r>
      <w:r w:rsidRPr="00B83905">
        <w:rPr>
          <w:rFonts w:eastAsiaTheme="minorEastAsia" w:hint="eastAsia"/>
          <w:b/>
          <w:lang w:eastAsia="zh-CN"/>
        </w:rPr>
        <w:t>Reuse the current recommended bit rate MAC CE.</w:t>
      </w:r>
    </w:p>
    <w:p w14:paraId="1BB31B2D" w14:textId="77777777" w:rsidR="003D3168" w:rsidRPr="00B83905" w:rsidRDefault="003D3168" w:rsidP="003D3168">
      <w:pPr>
        <w:pStyle w:val="a0"/>
        <w:numPr>
          <w:ilvl w:val="0"/>
          <w:numId w:val="16"/>
        </w:numPr>
        <w:spacing w:beforeLines="50" w:before="120"/>
        <w:rPr>
          <w:rFonts w:eastAsiaTheme="minorEastAsia"/>
          <w:b/>
          <w:lang w:eastAsia="zh-CN"/>
        </w:rPr>
      </w:pPr>
      <w:r>
        <w:rPr>
          <w:rFonts w:eastAsiaTheme="minorEastAsia" w:hint="eastAsia"/>
          <w:b/>
          <w:lang w:eastAsia="zh-CN"/>
        </w:rPr>
        <w:t xml:space="preserve">Option 2: </w:t>
      </w:r>
      <w:r w:rsidRPr="00B83905">
        <w:rPr>
          <w:rFonts w:eastAsiaTheme="minorEastAsia" w:hint="eastAsia"/>
          <w:b/>
          <w:lang w:eastAsia="zh-CN"/>
        </w:rPr>
        <w:t xml:space="preserve">Enhance the recommended bit rate MAC CE to support per QoS flow </w:t>
      </w:r>
      <w:r w:rsidRPr="00B83905">
        <w:rPr>
          <w:rFonts w:eastAsiaTheme="minorEastAsia"/>
          <w:b/>
          <w:lang w:eastAsia="zh-CN"/>
        </w:rPr>
        <w:t>granularity</w:t>
      </w:r>
      <w:r w:rsidRPr="00B83905">
        <w:rPr>
          <w:rFonts w:eastAsiaTheme="minorEastAsia" w:hint="eastAsia"/>
          <w:b/>
          <w:lang w:eastAsia="zh-CN"/>
        </w:rPr>
        <w:t xml:space="preserve"> indication.</w:t>
      </w:r>
    </w:p>
    <w:p w14:paraId="175CDAEE" w14:textId="684E01AC" w:rsidR="003E6F13" w:rsidRDefault="00C41EDA" w:rsidP="003E6F13">
      <w:pPr>
        <w:pStyle w:val="1"/>
        <w:keepNext w:val="0"/>
        <w:widowControl w:val="0"/>
        <w:jc w:val="both"/>
      </w:pPr>
      <w:r>
        <w:rPr>
          <w:rFonts w:hint="eastAsia"/>
        </w:rPr>
        <w:lastRenderedPageBreak/>
        <w:t>Reference</w:t>
      </w:r>
    </w:p>
    <w:p w14:paraId="7C66A911" w14:textId="057C77F4" w:rsidR="001A2C99" w:rsidRDefault="009F681B" w:rsidP="002948E7">
      <w:pPr>
        <w:pStyle w:val="a0"/>
        <w:numPr>
          <w:ilvl w:val="0"/>
          <w:numId w:val="10"/>
        </w:numPr>
        <w:rPr>
          <w:rFonts w:eastAsia="等线"/>
          <w:lang w:eastAsia="zh-CN"/>
        </w:rPr>
      </w:pPr>
      <w:bookmarkStart w:id="10" w:name="_Ref164262142"/>
      <w:bookmarkStart w:id="11" w:name="_Ref162622004"/>
      <w:r w:rsidRPr="009F681B">
        <w:rPr>
          <w:rFonts w:eastAsia="等线"/>
          <w:lang w:eastAsia="zh-CN"/>
        </w:rPr>
        <w:t>RP-241771</w:t>
      </w:r>
      <w:r w:rsidR="006511A8">
        <w:rPr>
          <w:rFonts w:eastAsia="等线" w:hint="eastAsia"/>
          <w:lang w:eastAsia="zh-CN"/>
        </w:rPr>
        <w:t xml:space="preserve"> </w:t>
      </w:r>
      <w:r w:rsidR="0024283E" w:rsidRPr="0024283E">
        <w:rPr>
          <w:rFonts w:eastAsia="等线"/>
          <w:lang w:eastAsia="zh-CN"/>
        </w:rPr>
        <w:t>Revised WID on XR (eXtended Reality) for NR Phase 3</w:t>
      </w:r>
      <w:r w:rsidR="0024283E">
        <w:rPr>
          <w:rFonts w:eastAsia="等线" w:hint="eastAsia"/>
          <w:lang w:eastAsia="zh-CN"/>
        </w:rPr>
        <w:t xml:space="preserve"> </w:t>
      </w:r>
      <w:r w:rsidR="0024283E" w:rsidRPr="0024283E">
        <w:rPr>
          <w:rFonts w:eastAsia="等线"/>
          <w:lang w:eastAsia="zh-CN"/>
        </w:rPr>
        <w:t>Nokia (Rapporteur)</w:t>
      </w:r>
      <w:bookmarkEnd w:id="10"/>
      <w:bookmarkEnd w:id="11"/>
    </w:p>
    <w:p w14:paraId="384C3D4E" w14:textId="6403F2A0" w:rsidR="00B01073" w:rsidRDefault="009A5994" w:rsidP="002948E7">
      <w:pPr>
        <w:pStyle w:val="a0"/>
        <w:numPr>
          <w:ilvl w:val="0"/>
          <w:numId w:val="10"/>
        </w:numPr>
        <w:rPr>
          <w:rFonts w:eastAsia="等线"/>
          <w:lang w:eastAsia="zh-CN"/>
        </w:rPr>
      </w:pPr>
      <w:bookmarkStart w:id="12" w:name="_Ref177567370"/>
      <w:r w:rsidRPr="009A5994">
        <w:rPr>
          <w:rFonts w:eastAsia="等线"/>
          <w:lang w:eastAsia="zh-CN"/>
        </w:rPr>
        <w:t>RP-242224 On RAN Awareness and UL Rate Control for XR</w:t>
      </w:r>
      <w:bookmarkEnd w:id="12"/>
    </w:p>
    <w:p w14:paraId="70304E08" w14:textId="27479DBA" w:rsidR="00764DAE" w:rsidRDefault="00764DAE" w:rsidP="00251015">
      <w:pPr>
        <w:pStyle w:val="a0"/>
        <w:numPr>
          <w:ilvl w:val="0"/>
          <w:numId w:val="10"/>
        </w:numPr>
        <w:rPr>
          <w:rFonts w:eastAsia="等线"/>
          <w:lang w:eastAsia="zh-CN"/>
        </w:rPr>
      </w:pPr>
      <w:bookmarkStart w:id="13" w:name="_Ref177568400"/>
      <w:r w:rsidRPr="00B01073">
        <w:rPr>
          <w:rFonts w:eastAsia="等线"/>
          <w:lang w:eastAsia="zh-CN"/>
        </w:rPr>
        <w:t>R2-2212189, Reply LS to SA2 on XR, vivo, Huawe</w:t>
      </w:r>
      <w:r>
        <w:rPr>
          <w:rFonts w:eastAsia="等线" w:hint="eastAsia"/>
          <w:lang w:eastAsia="zh-CN"/>
        </w:rPr>
        <w:t>i</w:t>
      </w:r>
      <w:bookmarkEnd w:id="13"/>
    </w:p>
    <w:p w14:paraId="110E4907" w14:textId="7271F69F" w:rsidR="00317041" w:rsidRDefault="00317041" w:rsidP="00251015">
      <w:pPr>
        <w:pStyle w:val="a0"/>
        <w:numPr>
          <w:ilvl w:val="0"/>
          <w:numId w:val="10"/>
        </w:numPr>
        <w:rPr>
          <w:rFonts w:eastAsia="等线"/>
          <w:lang w:eastAsia="zh-CN"/>
        </w:rPr>
      </w:pPr>
      <w:bookmarkStart w:id="14" w:name="_Ref177595002"/>
      <w:r>
        <w:rPr>
          <w:rFonts w:eastAsia="等线" w:hint="eastAsia"/>
          <w:lang w:eastAsia="zh-CN"/>
        </w:rPr>
        <w:t xml:space="preserve">TS 38.321 </w:t>
      </w:r>
      <w:r w:rsidRPr="00317041">
        <w:rPr>
          <w:rFonts w:eastAsia="等线"/>
          <w:lang w:eastAsia="zh-CN"/>
        </w:rPr>
        <w:t>Medium Access Control (MAC) protocol specification</w:t>
      </w:r>
      <w:r>
        <w:rPr>
          <w:rFonts w:eastAsia="等线" w:hint="eastAsia"/>
          <w:lang w:eastAsia="zh-CN"/>
        </w:rPr>
        <w:t xml:space="preserve"> </w:t>
      </w:r>
      <w:r w:rsidRPr="00317041">
        <w:rPr>
          <w:rFonts w:eastAsia="等线"/>
          <w:lang w:eastAsia="zh-CN"/>
        </w:rPr>
        <w:t>V18.2.0 (2024-06)</w:t>
      </w:r>
      <w:bookmarkEnd w:id="14"/>
    </w:p>
    <w:p w14:paraId="0D1C1068" w14:textId="69EE0A99" w:rsidR="00C516F4" w:rsidRPr="00251015" w:rsidRDefault="00C516F4" w:rsidP="00251015">
      <w:pPr>
        <w:pStyle w:val="a0"/>
        <w:numPr>
          <w:ilvl w:val="0"/>
          <w:numId w:val="10"/>
        </w:numPr>
        <w:rPr>
          <w:rFonts w:eastAsia="等线"/>
          <w:lang w:eastAsia="zh-CN"/>
        </w:rPr>
      </w:pPr>
      <w:bookmarkStart w:id="15" w:name="_Ref177990216"/>
      <w:r>
        <w:rPr>
          <w:rFonts w:eastAsia="等线" w:hint="eastAsia"/>
          <w:lang w:eastAsia="zh-CN"/>
        </w:rPr>
        <w:t xml:space="preserve">TR 26.928 </w:t>
      </w:r>
      <w:r w:rsidRPr="00C516F4">
        <w:rPr>
          <w:rFonts w:eastAsia="等线"/>
          <w:lang w:eastAsia="zh-CN"/>
        </w:rPr>
        <w:t>Extended Reality (XR) in 5G</w:t>
      </w:r>
      <w:r>
        <w:rPr>
          <w:rFonts w:eastAsia="等线" w:hint="eastAsia"/>
          <w:lang w:eastAsia="zh-CN"/>
        </w:rPr>
        <w:t xml:space="preserve"> V18.0.0</w:t>
      </w:r>
      <w:bookmarkEnd w:id="15"/>
    </w:p>
    <w:sectPr w:rsidR="00C516F4" w:rsidRPr="00251015"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C8F1E" w14:textId="77777777" w:rsidR="009F5D04" w:rsidRDefault="009F5D04">
      <w:r>
        <w:separator/>
      </w:r>
    </w:p>
  </w:endnote>
  <w:endnote w:type="continuationSeparator" w:id="0">
    <w:p w14:paraId="05EEF14E" w14:textId="77777777" w:rsidR="009F5D04" w:rsidRDefault="009F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2F31" w14:textId="77777777" w:rsidR="009F5D04" w:rsidRDefault="009F5D04">
      <w:r>
        <w:separator/>
      </w:r>
    </w:p>
  </w:footnote>
  <w:footnote w:type="continuationSeparator" w:id="0">
    <w:p w14:paraId="494D3003" w14:textId="77777777" w:rsidR="009F5D04" w:rsidRDefault="009F5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A970F5"/>
    <w:multiLevelType w:val="hybridMultilevel"/>
    <w:tmpl w:val="3F0044C6"/>
    <w:lvl w:ilvl="0" w:tplc="D90E6AF2">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6" w15:restartNumberingAfterBreak="0">
    <w:nsid w:val="44A402D5"/>
    <w:multiLevelType w:val="hybridMultilevel"/>
    <w:tmpl w:val="4AB46814"/>
    <w:lvl w:ilvl="0" w:tplc="D90E6AF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57053134">
    <w:abstractNumId w:val="15"/>
  </w:num>
  <w:num w:numId="2" w16cid:durableId="1431466801">
    <w:abstractNumId w:val="13"/>
  </w:num>
  <w:num w:numId="3" w16cid:durableId="666330300">
    <w:abstractNumId w:val="7"/>
  </w:num>
  <w:num w:numId="4" w16cid:durableId="1263731367">
    <w:abstractNumId w:val="5"/>
  </w:num>
  <w:num w:numId="5" w16cid:durableId="1050686441">
    <w:abstractNumId w:val="16"/>
  </w:num>
  <w:num w:numId="6" w16cid:durableId="1316184035">
    <w:abstractNumId w:val="11"/>
  </w:num>
  <w:num w:numId="7" w16cid:durableId="303121010">
    <w:abstractNumId w:val="14"/>
  </w:num>
  <w:num w:numId="8" w16cid:durableId="1970823412">
    <w:abstractNumId w:val="9"/>
  </w:num>
  <w:num w:numId="9" w16cid:durableId="247665195">
    <w:abstractNumId w:val="4"/>
  </w:num>
  <w:num w:numId="10" w16cid:durableId="1876380764">
    <w:abstractNumId w:val="8"/>
  </w:num>
  <w:num w:numId="11" w16cid:durableId="910114626">
    <w:abstractNumId w:val="12"/>
  </w:num>
  <w:num w:numId="12" w16cid:durableId="318273036">
    <w:abstractNumId w:val="10"/>
  </w:num>
  <w:num w:numId="13" w16cid:durableId="919405876">
    <w:abstractNumId w:val="2"/>
  </w:num>
  <w:num w:numId="14" w16cid:durableId="1734887411">
    <w:abstractNumId w:val="3"/>
  </w:num>
  <w:num w:numId="15" w16cid:durableId="1378360729">
    <w:abstractNumId w:val="0"/>
  </w:num>
  <w:num w:numId="16" w16cid:durableId="1028796869">
    <w:abstractNumId w:val="1"/>
  </w:num>
  <w:num w:numId="17" w16cid:durableId="9337123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8B0"/>
    <w:rsid w:val="0000292F"/>
    <w:rsid w:val="00003D3D"/>
    <w:rsid w:val="00004B36"/>
    <w:rsid w:val="00006589"/>
    <w:rsid w:val="0001121F"/>
    <w:rsid w:val="0001213C"/>
    <w:rsid w:val="00012761"/>
    <w:rsid w:val="000130E4"/>
    <w:rsid w:val="00013E20"/>
    <w:rsid w:val="000151C9"/>
    <w:rsid w:val="000154EC"/>
    <w:rsid w:val="0001573F"/>
    <w:rsid w:val="000158F5"/>
    <w:rsid w:val="00015C3F"/>
    <w:rsid w:val="0001651E"/>
    <w:rsid w:val="00020329"/>
    <w:rsid w:val="00020439"/>
    <w:rsid w:val="000219DB"/>
    <w:rsid w:val="00021C1D"/>
    <w:rsid w:val="00022DDF"/>
    <w:rsid w:val="00022F72"/>
    <w:rsid w:val="0002487F"/>
    <w:rsid w:val="000254BA"/>
    <w:rsid w:val="00025BEA"/>
    <w:rsid w:val="00026CFC"/>
    <w:rsid w:val="000271D4"/>
    <w:rsid w:val="00027369"/>
    <w:rsid w:val="00027B55"/>
    <w:rsid w:val="00027FDF"/>
    <w:rsid w:val="00030948"/>
    <w:rsid w:val="00031061"/>
    <w:rsid w:val="00031D24"/>
    <w:rsid w:val="00032596"/>
    <w:rsid w:val="000325D1"/>
    <w:rsid w:val="0003365E"/>
    <w:rsid w:val="00033F2F"/>
    <w:rsid w:val="00034634"/>
    <w:rsid w:val="00034889"/>
    <w:rsid w:val="00035375"/>
    <w:rsid w:val="00035729"/>
    <w:rsid w:val="00035AF9"/>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6E51"/>
    <w:rsid w:val="00057607"/>
    <w:rsid w:val="00057997"/>
    <w:rsid w:val="00057BE6"/>
    <w:rsid w:val="00060321"/>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289A"/>
    <w:rsid w:val="00082CC9"/>
    <w:rsid w:val="000832BD"/>
    <w:rsid w:val="00083533"/>
    <w:rsid w:val="00083926"/>
    <w:rsid w:val="00087D37"/>
    <w:rsid w:val="00087F3A"/>
    <w:rsid w:val="00091037"/>
    <w:rsid w:val="00091C39"/>
    <w:rsid w:val="00092310"/>
    <w:rsid w:val="00092734"/>
    <w:rsid w:val="00093414"/>
    <w:rsid w:val="000940B9"/>
    <w:rsid w:val="000977BA"/>
    <w:rsid w:val="000978AF"/>
    <w:rsid w:val="000A29A3"/>
    <w:rsid w:val="000A3517"/>
    <w:rsid w:val="000A3A6B"/>
    <w:rsid w:val="000A4F53"/>
    <w:rsid w:val="000A4F57"/>
    <w:rsid w:val="000A5D58"/>
    <w:rsid w:val="000A6B32"/>
    <w:rsid w:val="000A7977"/>
    <w:rsid w:val="000A7DB4"/>
    <w:rsid w:val="000B0D73"/>
    <w:rsid w:val="000B148C"/>
    <w:rsid w:val="000B3478"/>
    <w:rsid w:val="000B59F7"/>
    <w:rsid w:val="000B6F47"/>
    <w:rsid w:val="000B70F8"/>
    <w:rsid w:val="000B7734"/>
    <w:rsid w:val="000B7F2E"/>
    <w:rsid w:val="000C0051"/>
    <w:rsid w:val="000C040B"/>
    <w:rsid w:val="000C16A6"/>
    <w:rsid w:val="000C1B62"/>
    <w:rsid w:val="000C3E89"/>
    <w:rsid w:val="000C4AB8"/>
    <w:rsid w:val="000C4F4C"/>
    <w:rsid w:val="000C511F"/>
    <w:rsid w:val="000C51CC"/>
    <w:rsid w:val="000C52D0"/>
    <w:rsid w:val="000C5D06"/>
    <w:rsid w:val="000C6AC5"/>
    <w:rsid w:val="000C7683"/>
    <w:rsid w:val="000C7720"/>
    <w:rsid w:val="000C7811"/>
    <w:rsid w:val="000D0783"/>
    <w:rsid w:val="000D0E9C"/>
    <w:rsid w:val="000D1E8D"/>
    <w:rsid w:val="000D2BF7"/>
    <w:rsid w:val="000D363E"/>
    <w:rsid w:val="000D36F9"/>
    <w:rsid w:val="000D3702"/>
    <w:rsid w:val="000D3FB0"/>
    <w:rsid w:val="000D4E31"/>
    <w:rsid w:val="000D4EF8"/>
    <w:rsid w:val="000D59ED"/>
    <w:rsid w:val="000D6364"/>
    <w:rsid w:val="000D6773"/>
    <w:rsid w:val="000D77F3"/>
    <w:rsid w:val="000E0C4A"/>
    <w:rsid w:val="000E0D14"/>
    <w:rsid w:val="000E1376"/>
    <w:rsid w:val="000E18A7"/>
    <w:rsid w:val="000E2728"/>
    <w:rsid w:val="000E2C9D"/>
    <w:rsid w:val="000E3830"/>
    <w:rsid w:val="000E3DFA"/>
    <w:rsid w:val="000E44D5"/>
    <w:rsid w:val="000E479C"/>
    <w:rsid w:val="000E51C2"/>
    <w:rsid w:val="000E5CCA"/>
    <w:rsid w:val="000F2AE4"/>
    <w:rsid w:val="000F3A95"/>
    <w:rsid w:val="000F3E7F"/>
    <w:rsid w:val="000F53AD"/>
    <w:rsid w:val="000F6FF4"/>
    <w:rsid w:val="000F7DA1"/>
    <w:rsid w:val="00100676"/>
    <w:rsid w:val="0010076C"/>
    <w:rsid w:val="00104D9F"/>
    <w:rsid w:val="001060C3"/>
    <w:rsid w:val="0010728B"/>
    <w:rsid w:val="00107344"/>
    <w:rsid w:val="0011099D"/>
    <w:rsid w:val="00111156"/>
    <w:rsid w:val="001118BF"/>
    <w:rsid w:val="001130C4"/>
    <w:rsid w:val="001133A0"/>
    <w:rsid w:val="0011346C"/>
    <w:rsid w:val="00116834"/>
    <w:rsid w:val="00116FB2"/>
    <w:rsid w:val="001174D4"/>
    <w:rsid w:val="00117C99"/>
    <w:rsid w:val="001209A1"/>
    <w:rsid w:val="00120B00"/>
    <w:rsid w:val="001215A3"/>
    <w:rsid w:val="00121B5F"/>
    <w:rsid w:val="00121F20"/>
    <w:rsid w:val="001222A1"/>
    <w:rsid w:val="00124522"/>
    <w:rsid w:val="001253F9"/>
    <w:rsid w:val="001258F4"/>
    <w:rsid w:val="00125CFB"/>
    <w:rsid w:val="00126A56"/>
    <w:rsid w:val="001274BE"/>
    <w:rsid w:val="001302C2"/>
    <w:rsid w:val="0013032D"/>
    <w:rsid w:val="00130A35"/>
    <w:rsid w:val="00131765"/>
    <w:rsid w:val="001328FF"/>
    <w:rsid w:val="00132DC8"/>
    <w:rsid w:val="001338FF"/>
    <w:rsid w:val="0013493C"/>
    <w:rsid w:val="00134DB8"/>
    <w:rsid w:val="00135D4A"/>
    <w:rsid w:val="00136E73"/>
    <w:rsid w:val="00140BD3"/>
    <w:rsid w:val="00143908"/>
    <w:rsid w:val="00144DE2"/>
    <w:rsid w:val="001474FF"/>
    <w:rsid w:val="00147BDD"/>
    <w:rsid w:val="00150185"/>
    <w:rsid w:val="0015073F"/>
    <w:rsid w:val="00150A99"/>
    <w:rsid w:val="00150F9F"/>
    <w:rsid w:val="00150FB9"/>
    <w:rsid w:val="0015128D"/>
    <w:rsid w:val="00151D17"/>
    <w:rsid w:val="00151EAC"/>
    <w:rsid w:val="00152130"/>
    <w:rsid w:val="0015326C"/>
    <w:rsid w:val="00153479"/>
    <w:rsid w:val="00154359"/>
    <w:rsid w:val="001549A6"/>
    <w:rsid w:val="00155BEB"/>
    <w:rsid w:val="00155E07"/>
    <w:rsid w:val="00156416"/>
    <w:rsid w:val="0015750C"/>
    <w:rsid w:val="00160A71"/>
    <w:rsid w:val="00160D31"/>
    <w:rsid w:val="00160FD8"/>
    <w:rsid w:val="00161C32"/>
    <w:rsid w:val="00163279"/>
    <w:rsid w:val="001640BF"/>
    <w:rsid w:val="0016577A"/>
    <w:rsid w:val="0016691F"/>
    <w:rsid w:val="0016767F"/>
    <w:rsid w:val="001678D3"/>
    <w:rsid w:val="0017047C"/>
    <w:rsid w:val="00170737"/>
    <w:rsid w:val="00170AF4"/>
    <w:rsid w:val="001711F6"/>
    <w:rsid w:val="00171E75"/>
    <w:rsid w:val="00172579"/>
    <w:rsid w:val="001727EA"/>
    <w:rsid w:val="00173446"/>
    <w:rsid w:val="00173D6D"/>
    <w:rsid w:val="0017444E"/>
    <w:rsid w:val="001747B7"/>
    <w:rsid w:val="00175135"/>
    <w:rsid w:val="00175243"/>
    <w:rsid w:val="001772CE"/>
    <w:rsid w:val="00181176"/>
    <w:rsid w:val="00181ACD"/>
    <w:rsid w:val="001820FF"/>
    <w:rsid w:val="00182657"/>
    <w:rsid w:val="001827B5"/>
    <w:rsid w:val="001829C3"/>
    <w:rsid w:val="00183DE1"/>
    <w:rsid w:val="00193146"/>
    <w:rsid w:val="001938A0"/>
    <w:rsid w:val="00194C97"/>
    <w:rsid w:val="001951E8"/>
    <w:rsid w:val="00195810"/>
    <w:rsid w:val="001A037B"/>
    <w:rsid w:val="001A063A"/>
    <w:rsid w:val="001A0BF6"/>
    <w:rsid w:val="001A0E8E"/>
    <w:rsid w:val="001A1D02"/>
    <w:rsid w:val="001A26E2"/>
    <w:rsid w:val="001A2C99"/>
    <w:rsid w:val="001A2D46"/>
    <w:rsid w:val="001A38C5"/>
    <w:rsid w:val="001A38EE"/>
    <w:rsid w:val="001A3FEF"/>
    <w:rsid w:val="001A45D1"/>
    <w:rsid w:val="001A4B28"/>
    <w:rsid w:val="001A52C3"/>
    <w:rsid w:val="001A5D97"/>
    <w:rsid w:val="001A6AA1"/>
    <w:rsid w:val="001A7C42"/>
    <w:rsid w:val="001B040A"/>
    <w:rsid w:val="001B29B2"/>
    <w:rsid w:val="001B2A81"/>
    <w:rsid w:val="001B3A08"/>
    <w:rsid w:val="001B44BB"/>
    <w:rsid w:val="001B5664"/>
    <w:rsid w:val="001B5B8F"/>
    <w:rsid w:val="001B70F5"/>
    <w:rsid w:val="001C02C0"/>
    <w:rsid w:val="001C0949"/>
    <w:rsid w:val="001C0953"/>
    <w:rsid w:val="001C1214"/>
    <w:rsid w:val="001C1491"/>
    <w:rsid w:val="001C459A"/>
    <w:rsid w:val="001C557E"/>
    <w:rsid w:val="001C5BC6"/>
    <w:rsid w:val="001C6E20"/>
    <w:rsid w:val="001D42C3"/>
    <w:rsid w:val="001D4D78"/>
    <w:rsid w:val="001D565A"/>
    <w:rsid w:val="001D5A3C"/>
    <w:rsid w:val="001E080E"/>
    <w:rsid w:val="001E0DB6"/>
    <w:rsid w:val="001E191D"/>
    <w:rsid w:val="001E1BC6"/>
    <w:rsid w:val="001E25B2"/>
    <w:rsid w:val="001E25DB"/>
    <w:rsid w:val="001E2DAE"/>
    <w:rsid w:val="001E2DE9"/>
    <w:rsid w:val="001E4545"/>
    <w:rsid w:val="001E47DC"/>
    <w:rsid w:val="001E4ACA"/>
    <w:rsid w:val="001E58EB"/>
    <w:rsid w:val="001E6940"/>
    <w:rsid w:val="001E765B"/>
    <w:rsid w:val="001E7A8D"/>
    <w:rsid w:val="001E7D20"/>
    <w:rsid w:val="001E7DF8"/>
    <w:rsid w:val="001F12E6"/>
    <w:rsid w:val="001F1896"/>
    <w:rsid w:val="001F1C46"/>
    <w:rsid w:val="001F2CB1"/>
    <w:rsid w:val="001F2D90"/>
    <w:rsid w:val="001F4B79"/>
    <w:rsid w:val="001F587C"/>
    <w:rsid w:val="001F5EF0"/>
    <w:rsid w:val="001F5FDB"/>
    <w:rsid w:val="001F638C"/>
    <w:rsid w:val="001F7A18"/>
    <w:rsid w:val="0020158B"/>
    <w:rsid w:val="00202A76"/>
    <w:rsid w:val="00203994"/>
    <w:rsid w:val="00203EF2"/>
    <w:rsid w:val="0020408F"/>
    <w:rsid w:val="00204A06"/>
    <w:rsid w:val="00204A74"/>
    <w:rsid w:val="002060AD"/>
    <w:rsid w:val="00207A68"/>
    <w:rsid w:val="0021053C"/>
    <w:rsid w:val="0021181D"/>
    <w:rsid w:val="002142E2"/>
    <w:rsid w:val="00215501"/>
    <w:rsid w:val="0021628C"/>
    <w:rsid w:val="00216C8A"/>
    <w:rsid w:val="00217AEA"/>
    <w:rsid w:val="00217C88"/>
    <w:rsid w:val="00220357"/>
    <w:rsid w:val="0022149D"/>
    <w:rsid w:val="002215D6"/>
    <w:rsid w:val="00221B86"/>
    <w:rsid w:val="002220A8"/>
    <w:rsid w:val="0022229B"/>
    <w:rsid w:val="00223445"/>
    <w:rsid w:val="00225BA0"/>
    <w:rsid w:val="00225C69"/>
    <w:rsid w:val="002311AE"/>
    <w:rsid w:val="0023219E"/>
    <w:rsid w:val="00232545"/>
    <w:rsid w:val="00232A17"/>
    <w:rsid w:val="00233881"/>
    <w:rsid w:val="00233929"/>
    <w:rsid w:val="00233DB1"/>
    <w:rsid w:val="0023452D"/>
    <w:rsid w:val="00235D77"/>
    <w:rsid w:val="002368F6"/>
    <w:rsid w:val="00236A78"/>
    <w:rsid w:val="00240C2A"/>
    <w:rsid w:val="00241887"/>
    <w:rsid w:val="002419DF"/>
    <w:rsid w:val="0024283E"/>
    <w:rsid w:val="002473C3"/>
    <w:rsid w:val="00247A3D"/>
    <w:rsid w:val="00250F9D"/>
    <w:rsid w:val="00251015"/>
    <w:rsid w:val="002513E4"/>
    <w:rsid w:val="00252AB3"/>
    <w:rsid w:val="00252D32"/>
    <w:rsid w:val="002543DB"/>
    <w:rsid w:val="00254855"/>
    <w:rsid w:val="00256FD9"/>
    <w:rsid w:val="00257344"/>
    <w:rsid w:val="00257888"/>
    <w:rsid w:val="00257C42"/>
    <w:rsid w:val="00257F82"/>
    <w:rsid w:val="00257FB5"/>
    <w:rsid w:val="00260902"/>
    <w:rsid w:val="0026155B"/>
    <w:rsid w:val="00263B0F"/>
    <w:rsid w:val="00263EFB"/>
    <w:rsid w:val="00265322"/>
    <w:rsid w:val="00265771"/>
    <w:rsid w:val="00265934"/>
    <w:rsid w:val="00265B4C"/>
    <w:rsid w:val="00266F2D"/>
    <w:rsid w:val="00270900"/>
    <w:rsid w:val="0027095C"/>
    <w:rsid w:val="002713B5"/>
    <w:rsid w:val="0027145E"/>
    <w:rsid w:val="002714E2"/>
    <w:rsid w:val="00271A19"/>
    <w:rsid w:val="00272C05"/>
    <w:rsid w:val="00273256"/>
    <w:rsid w:val="00274B59"/>
    <w:rsid w:val="00276B1D"/>
    <w:rsid w:val="002770DC"/>
    <w:rsid w:val="00277596"/>
    <w:rsid w:val="00280F40"/>
    <w:rsid w:val="00282D58"/>
    <w:rsid w:val="00283327"/>
    <w:rsid w:val="002844D0"/>
    <w:rsid w:val="00284B24"/>
    <w:rsid w:val="0028516B"/>
    <w:rsid w:val="00285171"/>
    <w:rsid w:val="002857F0"/>
    <w:rsid w:val="00285FEC"/>
    <w:rsid w:val="002871FA"/>
    <w:rsid w:val="00290751"/>
    <w:rsid w:val="0029156B"/>
    <w:rsid w:val="002924C6"/>
    <w:rsid w:val="002925B6"/>
    <w:rsid w:val="00293C58"/>
    <w:rsid w:val="002948E7"/>
    <w:rsid w:val="002949C7"/>
    <w:rsid w:val="002964B6"/>
    <w:rsid w:val="002A028E"/>
    <w:rsid w:val="002A06AB"/>
    <w:rsid w:val="002A22E1"/>
    <w:rsid w:val="002A25C9"/>
    <w:rsid w:val="002A3E00"/>
    <w:rsid w:val="002A62C8"/>
    <w:rsid w:val="002A65E5"/>
    <w:rsid w:val="002A78B7"/>
    <w:rsid w:val="002A7EF7"/>
    <w:rsid w:val="002B06E7"/>
    <w:rsid w:val="002B076B"/>
    <w:rsid w:val="002B2066"/>
    <w:rsid w:val="002B571A"/>
    <w:rsid w:val="002B6194"/>
    <w:rsid w:val="002B746E"/>
    <w:rsid w:val="002C0A41"/>
    <w:rsid w:val="002C1047"/>
    <w:rsid w:val="002C14BB"/>
    <w:rsid w:val="002C1538"/>
    <w:rsid w:val="002C2386"/>
    <w:rsid w:val="002C4300"/>
    <w:rsid w:val="002C68AD"/>
    <w:rsid w:val="002C6E49"/>
    <w:rsid w:val="002C6F9F"/>
    <w:rsid w:val="002C7079"/>
    <w:rsid w:val="002C73BD"/>
    <w:rsid w:val="002D0EBC"/>
    <w:rsid w:val="002D1120"/>
    <w:rsid w:val="002D12A2"/>
    <w:rsid w:val="002D1384"/>
    <w:rsid w:val="002D198E"/>
    <w:rsid w:val="002D2893"/>
    <w:rsid w:val="002D28E8"/>
    <w:rsid w:val="002D3E99"/>
    <w:rsid w:val="002D490E"/>
    <w:rsid w:val="002D5D35"/>
    <w:rsid w:val="002D5DE3"/>
    <w:rsid w:val="002D676F"/>
    <w:rsid w:val="002D71A3"/>
    <w:rsid w:val="002E067F"/>
    <w:rsid w:val="002E29C4"/>
    <w:rsid w:val="002E2F81"/>
    <w:rsid w:val="002E350E"/>
    <w:rsid w:val="002E3C70"/>
    <w:rsid w:val="002E3CC9"/>
    <w:rsid w:val="002E43C7"/>
    <w:rsid w:val="002E49CC"/>
    <w:rsid w:val="002E53C4"/>
    <w:rsid w:val="002E615A"/>
    <w:rsid w:val="002E6A70"/>
    <w:rsid w:val="002E7DAC"/>
    <w:rsid w:val="002F119F"/>
    <w:rsid w:val="002F1CA6"/>
    <w:rsid w:val="002F260A"/>
    <w:rsid w:val="002F305A"/>
    <w:rsid w:val="002F320C"/>
    <w:rsid w:val="002F471F"/>
    <w:rsid w:val="002F5220"/>
    <w:rsid w:val="002F5A36"/>
    <w:rsid w:val="002F6128"/>
    <w:rsid w:val="002F6A35"/>
    <w:rsid w:val="002F7A62"/>
    <w:rsid w:val="002F7AD0"/>
    <w:rsid w:val="00302DB1"/>
    <w:rsid w:val="00302EB2"/>
    <w:rsid w:val="0030305B"/>
    <w:rsid w:val="0030311B"/>
    <w:rsid w:val="00305C5A"/>
    <w:rsid w:val="00307063"/>
    <w:rsid w:val="00310636"/>
    <w:rsid w:val="00310F1F"/>
    <w:rsid w:val="00311816"/>
    <w:rsid w:val="0031285D"/>
    <w:rsid w:val="00312D87"/>
    <w:rsid w:val="00312F27"/>
    <w:rsid w:val="003137C8"/>
    <w:rsid w:val="00313C8A"/>
    <w:rsid w:val="00315060"/>
    <w:rsid w:val="003157C5"/>
    <w:rsid w:val="00315A49"/>
    <w:rsid w:val="00316BEA"/>
    <w:rsid w:val="00317041"/>
    <w:rsid w:val="003173E2"/>
    <w:rsid w:val="00317C5C"/>
    <w:rsid w:val="00317CD3"/>
    <w:rsid w:val="00320304"/>
    <w:rsid w:val="003209BE"/>
    <w:rsid w:val="003210BC"/>
    <w:rsid w:val="00321B20"/>
    <w:rsid w:val="00322EAD"/>
    <w:rsid w:val="003251DC"/>
    <w:rsid w:val="00325694"/>
    <w:rsid w:val="00325DEE"/>
    <w:rsid w:val="00325EB4"/>
    <w:rsid w:val="003260F4"/>
    <w:rsid w:val="00327D0D"/>
    <w:rsid w:val="003314C0"/>
    <w:rsid w:val="00331B19"/>
    <w:rsid w:val="00331D4C"/>
    <w:rsid w:val="0033204C"/>
    <w:rsid w:val="00332ED2"/>
    <w:rsid w:val="00333678"/>
    <w:rsid w:val="00336269"/>
    <w:rsid w:val="00340CE5"/>
    <w:rsid w:val="00341B33"/>
    <w:rsid w:val="00341F45"/>
    <w:rsid w:val="00342037"/>
    <w:rsid w:val="00342228"/>
    <w:rsid w:val="0034232A"/>
    <w:rsid w:val="00342467"/>
    <w:rsid w:val="0034338A"/>
    <w:rsid w:val="00343C12"/>
    <w:rsid w:val="00343C4A"/>
    <w:rsid w:val="0034415B"/>
    <w:rsid w:val="00345B2D"/>
    <w:rsid w:val="00345FC7"/>
    <w:rsid w:val="00346342"/>
    <w:rsid w:val="00346646"/>
    <w:rsid w:val="00346782"/>
    <w:rsid w:val="00346E37"/>
    <w:rsid w:val="003474A3"/>
    <w:rsid w:val="00350209"/>
    <w:rsid w:val="003508D7"/>
    <w:rsid w:val="00350D70"/>
    <w:rsid w:val="00351A0D"/>
    <w:rsid w:val="00352ECE"/>
    <w:rsid w:val="003532ED"/>
    <w:rsid w:val="0035360B"/>
    <w:rsid w:val="00353FD4"/>
    <w:rsid w:val="0035452E"/>
    <w:rsid w:val="00354C9F"/>
    <w:rsid w:val="00355776"/>
    <w:rsid w:val="00356011"/>
    <w:rsid w:val="003560E2"/>
    <w:rsid w:val="003565E0"/>
    <w:rsid w:val="00356765"/>
    <w:rsid w:val="0036151E"/>
    <w:rsid w:val="00361D42"/>
    <w:rsid w:val="00362931"/>
    <w:rsid w:val="00362AE2"/>
    <w:rsid w:val="0036302B"/>
    <w:rsid w:val="003639AD"/>
    <w:rsid w:val="003642A8"/>
    <w:rsid w:val="00365DD3"/>
    <w:rsid w:val="00365E21"/>
    <w:rsid w:val="003672B9"/>
    <w:rsid w:val="003674D7"/>
    <w:rsid w:val="00370249"/>
    <w:rsid w:val="00372077"/>
    <w:rsid w:val="00372D7E"/>
    <w:rsid w:val="00373F8C"/>
    <w:rsid w:val="00375786"/>
    <w:rsid w:val="00376D91"/>
    <w:rsid w:val="00377275"/>
    <w:rsid w:val="00377CD0"/>
    <w:rsid w:val="00380599"/>
    <w:rsid w:val="0038074F"/>
    <w:rsid w:val="003808BC"/>
    <w:rsid w:val="00380FB5"/>
    <w:rsid w:val="00382662"/>
    <w:rsid w:val="00383E39"/>
    <w:rsid w:val="00384776"/>
    <w:rsid w:val="00385FEF"/>
    <w:rsid w:val="00386AE8"/>
    <w:rsid w:val="00386C1D"/>
    <w:rsid w:val="00387173"/>
    <w:rsid w:val="00390270"/>
    <w:rsid w:val="003906B6"/>
    <w:rsid w:val="003906D1"/>
    <w:rsid w:val="00390D9F"/>
    <w:rsid w:val="003916B8"/>
    <w:rsid w:val="0039193C"/>
    <w:rsid w:val="00391ABE"/>
    <w:rsid w:val="003937EC"/>
    <w:rsid w:val="003A02D4"/>
    <w:rsid w:val="003A0362"/>
    <w:rsid w:val="003A06F9"/>
    <w:rsid w:val="003A35A4"/>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1AC"/>
    <w:rsid w:val="003C22E8"/>
    <w:rsid w:val="003C30BA"/>
    <w:rsid w:val="003C3296"/>
    <w:rsid w:val="003C5460"/>
    <w:rsid w:val="003C60A1"/>
    <w:rsid w:val="003C67FF"/>
    <w:rsid w:val="003C6DE8"/>
    <w:rsid w:val="003C704F"/>
    <w:rsid w:val="003C78E7"/>
    <w:rsid w:val="003D14F3"/>
    <w:rsid w:val="003D249F"/>
    <w:rsid w:val="003D3168"/>
    <w:rsid w:val="003D3401"/>
    <w:rsid w:val="003D3C5A"/>
    <w:rsid w:val="003D3F1B"/>
    <w:rsid w:val="003D4052"/>
    <w:rsid w:val="003D42D9"/>
    <w:rsid w:val="003D45C8"/>
    <w:rsid w:val="003D46C7"/>
    <w:rsid w:val="003D4C20"/>
    <w:rsid w:val="003D505A"/>
    <w:rsid w:val="003D6A4A"/>
    <w:rsid w:val="003D7BA4"/>
    <w:rsid w:val="003E1B4A"/>
    <w:rsid w:val="003E1F55"/>
    <w:rsid w:val="003E373E"/>
    <w:rsid w:val="003E3FE5"/>
    <w:rsid w:val="003E4111"/>
    <w:rsid w:val="003E62B7"/>
    <w:rsid w:val="003E6F13"/>
    <w:rsid w:val="003E7E09"/>
    <w:rsid w:val="003E7F65"/>
    <w:rsid w:val="003E7F6C"/>
    <w:rsid w:val="003F3073"/>
    <w:rsid w:val="003F30CF"/>
    <w:rsid w:val="003F4727"/>
    <w:rsid w:val="003F5088"/>
    <w:rsid w:val="003F59CE"/>
    <w:rsid w:val="003F6015"/>
    <w:rsid w:val="003F62D7"/>
    <w:rsid w:val="003F63F9"/>
    <w:rsid w:val="003F7191"/>
    <w:rsid w:val="003F7FEA"/>
    <w:rsid w:val="004030D3"/>
    <w:rsid w:val="00403D6C"/>
    <w:rsid w:val="00404A8C"/>
    <w:rsid w:val="004063F3"/>
    <w:rsid w:val="00406AE0"/>
    <w:rsid w:val="00406B16"/>
    <w:rsid w:val="004075FD"/>
    <w:rsid w:val="00407B12"/>
    <w:rsid w:val="0041051D"/>
    <w:rsid w:val="0041080A"/>
    <w:rsid w:val="004114AB"/>
    <w:rsid w:val="00411C30"/>
    <w:rsid w:val="00411CF0"/>
    <w:rsid w:val="004123A7"/>
    <w:rsid w:val="004125E8"/>
    <w:rsid w:val="004129D9"/>
    <w:rsid w:val="00415203"/>
    <w:rsid w:val="004156FE"/>
    <w:rsid w:val="00417044"/>
    <w:rsid w:val="004174E8"/>
    <w:rsid w:val="004208AB"/>
    <w:rsid w:val="00421D84"/>
    <w:rsid w:val="00421FDB"/>
    <w:rsid w:val="0042200A"/>
    <w:rsid w:val="004224EF"/>
    <w:rsid w:val="00423A8D"/>
    <w:rsid w:val="00424294"/>
    <w:rsid w:val="00424C95"/>
    <w:rsid w:val="00424F04"/>
    <w:rsid w:val="00425FDE"/>
    <w:rsid w:val="0042653D"/>
    <w:rsid w:val="00426C6C"/>
    <w:rsid w:val="00430214"/>
    <w:rsid w:val="004316AA"/>
    <w:rsid w:val="00432275"/>
    <w:rsid w:val="0043245F"/>
    <w:rsid w:val="004340D1"/>
    <w:rsid w:val="00436809"/>
    <w:rsid w:val="00436C20"/>
    <w:rsid w:val="00436EDD"/>
    <w:rsid w:val="004411C4"/>
    <w:rsid w:val="00441AC6"/>
    <w:rsid w:val="00441ECF"/>
    <w:rsid w:val="00443486"/>
    <w:rsid w:val="00444735"/>
    <w:rsid w:val="004463BB"/>
    <w:rsid w:val="00450627"/>
    <w:rsid w:val="00450B06"/>
    <w:rsid w:val="00450DF4"/>
    <w:rsid w:val="00453740"/>
    <w:rsid w:val="00456AA7"/>
    <w:rsid w:val="00460851"/>
    <w:rsid w:val="00460C10"/>
    <w:rsid w:val="004634B5"/>
    <w:rsid w:val="00463A90"/>
    <w:rsid w:val="00464988"/>
    <w:rsid w:val="00464CE6"/>
    <w:rsid w:val="004656F7"/>
    <w:rsid w:val="004667AE"/>
    <w:rsid w:val="00470731"/>
    <w:rsid w:val="00470CB3"/>
    <w:rsid w:val="00470EC8"/>
    <w:rsid w:val="00471341"/>
    <w:rsid w:val="00472C2B"/>
    <w:rsid w:val="004732BE"/>
    <w:rsid w:val="0047376F"/>
    <w:rsid w:val="00473E21"/>
    <w:rsid w:val="00474001"/>
    <w:rsid w:val="0047431D"/>
    <w:rsid w:val="0047560E"/>
    <w:rsid w:val="00475810"/>
    <w:rsid w:val="00476C81"/>
    <w:rsid w:val="004802AF"/>
    <w:rsid w:val="00480917"/>
    <w:rsid w:val="00480BB3"/>
    <w:rsid w:val="00481BCC"/>
    <w:rsid w:val="0048226C"/>
    <w:rsid w:val="0048397E"/>
    <w:rsid w:val="00483FE3"/>
    <w:rsid w:val="004849FF"/>
    <w:rsid w:val="00485A82"/>
    <w:rsid w:val="00490EC7"/>
    <w:rsid w:val="00491271"/>
    <w:rsid w:val="004914EA"/>
    <w:rsid w:val="00492B79"/>
    <w:rsid w:val="00493FC8"/>
    <w:rsid w:val="0049570B"/>
    <w:rsid w:val="004978A0"/>
    <w:rsid w:val="004A12A4"/>
    <w:rsid w:val="004A1538"/>
    <w:rsid w:val="004A1C84"/>
    <w:rsid w:val="004A2F4C"/>
    <w:rsid w:val="004A359B"/>
    <w:rsid w:val="004A3BA2"/>
    <w:rsid w:val="004A4701"/>
    <w:rsid w:val="004A48D4"/>
    <w:rsid w:val="004A517F"/>
    <w:rsid w:val="004A5796"/>
    <w:rsid w:val="004A5DCC"/>
    <w:rsid w:val="004A6363"/>
    <w:rsid w:val="004A6BE7"/>
    <w:rsid w:val="004A6BED"/>
    <w:rsid w:val="004A6D25"/>
    <w:rsid w:val="004A74E5"/>
    <w:rsid w:val="004A7D6E"/>
    <w:rsid w:val="004B2B2D"/>
    <w:rsid w:val="004B2FD4"/>
    <w:rsid w:val="004B4117"/>
    <w:rsid w:val="004B4179"/>
    <w:rsid w:val="004B4580"/>
    <w:rsid w:val="004B6BE2"/>
    <w:rsid w:val="004C23A5"/>
    <w:rsid w:val="004C30BB"/>
    <w:rsid w:val="004C333A"/>
    <w:rsid w:val="004C37E1"/>
    <w:rsid w:val="004C3815"/>
    <w:rsid w:val="004C3A83"/>
    <w:rsid w:val="004C721C"/>
    <w:rsid w:val="004C7DA2"/>
    <w:rsid w:val="004D0072"/>
    <w:rsid w:val="004D0EAC"/>
    <w:rsid w:val="004D0FA9"/>
    <w:rsid w:val="004D139E"/>
    <w:rsid w:val="004D1BF6"/>
    <w:rsid w:val="004D24C4"/>
    <w:rsid w:val="004D32A4"/>
    <w:rsid w:val="004D3EAA"/>
    <w:rsid w:val="004D44BE"/>
    <w:rsid w:val="004D52B5"/>
    <w:rsid w:val="004D55E0"/>
    <w:rsid w:val="004D6891"/>
    <w:rsid w:val="004D6B4F"/>
    <w:rsid w:val="004D705E"/>
    <w:rsid w:val="004D7A41"/>
    <w:rsid w:val="004E05CE"/>
    <w:rsid w:val="004E0FAE"/>
    <w:rsid w:val="004E2A7B"/>
    <w:rsid w:val="004E3B28"/>
    <w:rsid w:val="004E3EDF"/>
    <w:rsid w:val="004E4D3D"/>
    <w:rsid w:val="004E657B"/>
    <w:rsid w:val="004E786E"/>
    <w:rsid w:val="004E78C6"/>
    <w:rsid w:val="004E7FEB"/>
    <w:rsid w:val="004F0F56"/>
    <w:rsid w:val="004F1550"/>
    <w:rsid w:val="004F4C49"/>
    <w:rsid w:val="004F5FA9"/>
    <w:rsid w:val="004F7B38"/>
    <w:rsid w:val="00500AA2"/>
    <w:rsid w:val="005013AC"/>
    <w:rsid w:val="0050313A"/>
    <w:rsid w:val="00503700"/>
    <w:rsid w:val="00506002"/>
    <w:rsid w:val="0050620D"/>
    <w:rsid w:val="00506A44"/>
    <w:rsid w:val="00506A5F"/>
    <w:rsid w:val="00506E9C"/>
    <w:rsid w:val="0050731A"/>
    <w:rsid w:val="005101B2"/>
    <w:rsid w:val="00511C17"/>
    <w:rsid w:val="0051241E"/>
    <w:rsid w:val="00512A01"/>
    <w:rsid w:val="00512F1B"/>
    <w:rsid w:val="0051399F"/>
    <w:rsid w:val="005155F7"/>
    <w:rsid w:val="0051599E"/>
    <w:rsid w:val="005218BA"/>
    <w:rsid w:val="005226BA"/>
    <w:rsid w:val="00522988"/>
    <w:rsid w:val="00522C6F"/>
    <w:rsid w:val="00523108"/>
    <w:rsid w:val="005234F3"/>
    <w:rsid w:val="00523ED3"/>
    <w:rsid w:val="00524B02"/>
    <w:rsid w:val="005257BB"/>
    <w:rsid w:val="00526649"/>
    <w:rsid w:val="00526C62"/>
    <w:rsid w:val="005305F1"/>
    <w:rsid w:val="00534747"/>
    <w:rsid w:val="00534F6B"/>
    <w:rsid w:val="005350BC"/>
    <w:rsid w:val="00535A33"/>
    <w:rsid w:val="00537072"/>
    <w:rsid w:val="00537D5A"/>
    <w:rsid w:val="005400FC"/>
    <w:rsid w:val="00540942"/>
    <w:rsid w:val="00540D60"/>
    <w:rsid w:val="00540FF9"/>
    <w:rsid w:val="00541121"/>
    <w:rsid w:val="00541B06"/>
    <w:rsid w:val="0054288D"/>
    <w:rsid w:val="005429A5"/>
    <w:rsid w:val="005430F8"/>
    <w:rsid w:val="0054310A"/>
    <w:rsid w:val="00543A39"/>
    <w:rsid w:val="005440CE"/>
    <w:rsid w:val="0054481F"/>
    <w:rsid w:val="00544B1C"/>
    <w:rsid w:val="00544F64"/>
    <w:rsid w:val="005450F2"/>
    <w:rsid w:val="0054526C"/>
    <w:rsid w:val="0054529A"/>
    <w:rsid w:val="00545455"/>
    <w:rsid w:val="00545465"/>
    <w:rsid w:val="0054580D"/>
    <w:rsid w:val="005462C4"/>
    <w:rsid w:val="00546433"/>
    <w:rsid w:val="00546506"/>
    <w:rsid w:val="00546920"/>
    <w:rsid w:val="005469F1"/>
    <w:rsid w:val="00546D10"/>
    <w:rsid w:val="00546ED6"/>
    <w:rsid w:val="00550450"/>
    <w:rsid w:val="0055113A"/>
    <w:rsid w:val="00551294"/>
    <w:rsid w:val="005525A9"/>
    <w:rsid w:val="00552C46"/>
    <w:rsid w:val="005530E2"/>
    <w:rsid w:val="00553177"/>
    <w:rsid w:val="0055459D"/>
    <w:rsid w:val="00554748"/>
    <w:rsid w:val="00555BEE"/>
    <w:rsid w:val="00556B9F"/>
    <w:rsid w:val="00557D9A"/>
    <w:rsid w:val="00561341"/>
    <w:rsid w:val="00561C71"/>
    <w:rsid w:val="00562F25"/>
    <w:rsid w:val="00563015"/>
    <w:rsid w:val="00563EF8"/>
    <w:rsid w:val="00564ED8"/>
    <w:rsid w:val="0056545C"/>
    <w:rsid w:val="005661D3"/>
    <w:rsid w:val="00566882"/>
    <w:rsid w:val="00567B03"/>
    <w:rsid w:val="00567E86"/>
    <w:rsid w:val="00570790"/>
    <w:rsid w:val="00571754"/>
    <w:rsid w:val="00571C4A"/>
    <w:rsid w:val="00571E4C"/>
    <w:rsid w:val="00573007"/>
    <w:rsid w:val="00573822"/>
    <w:rsid w:val="0057772E"/>
    <w:rsid w:val="005824D9"/>
    <w:rsid w:val="00583960"/>
    <w:rsid w:val="005843F8"/>
    <w:rsid w:val="00584983"/>
    <w:rsid w:val="005869C5"/>
    <w:rsid w:val="005874F7"/>
    <w:rsid w:val="005879BE"/>
    <w:rsid w:val="00591839"/>
    <w:rsid w:val="00591B8A"/>
    <w:rsid w:val="00591E34"/>
    <w:rsid w:val="00592158"/>
    <w:rsid w:val="00592B10"/>
    <w:rsid w:val="005939D5"/>
    <w:rsid w:val="00594234"/>
    <w:rsid w:val="0059470C"/>
    <w:rsid w:val="005976E2"/>
    <w:rsid w:val="00597F10"/>
    <w:rsid w:val="005A0954"/>
    <w:rsid w:val="005A0E15"/>
    <w:rsid w:val="005A0E85"/>
    <w:rsid w:val="005A151E"/>
    <w:rsid w:val="005A282E"/>
    <w:rsid w:val="005A54CF"/>
    <w:rsid w:val="005A6545"/>
    <w:rsid w:val="005A7B26"/>
    <w:rsid w:val="005A7CDA"/>
    <w:rsid w:val="005B02CF"/>
    <w:rsid w:val="005B0D10"/>
    <w:rsid w:val="005B2211"/>
    <w:rsid w:val="005B25C1"/>
    <w:rsid w:val="005B3175"/>
    <w:rsid w:val="005B4149"/>
    <w:rsid w:val="005B4652"/>
    <w:rsid w:val="005B4A8C"/>
    <w:rsid w:val="005B4F9B"/>
    <w:rsid w:val="005B5F5A"/>
    <w:rsid w:val="005B633C"/>
    <w:rsid w:val="005B6AD5"/>
    <w:rsid w:val="005B7668"/>
    <w:rsid w:val="005C0981"/>
    <w:rsid w:val="005C1F6B"/>
    <w:rsid w:val="005C1F8C"/>
    <w:rsid w:val="005C54BA"/>
    <w:rsid w:val="005C57EE"/>
    <w:rsid w:val="005C6A78"/>
    <w:rsid w:val="005D0358"/>
    <w:rsid w:val="005D19B7"/>
    <w:rsid w:val="005D2528"/>
    <w:rsid w:val="005D4037"/>
    <w:rsid w:val="005D4B1E"/>
    <w:rsid w:val="005D651B"/>
    <w:rsid w:val="005D7020"/>
    <w:rsid w:val="005D7AD0"/>
    <w:rsid w:val="005E01F5"/>
    <w:rsid w:val="005E0902"/>
    <w:rsid w:val="005E0E14"/>
    <w:rsid w:val="005E13AE"/>
    <w:rsid w:val="005E1B25"/>
    <w:rsid w:val="005E27F2"/>
    <w:rsid w:val="005E35BF"/>
    <w:rsid w:val="005E53E8"/>
    <w:rsid w:val="005E5495"/>
    <w:rsid w:val="005E5E69"/>
    <w:rsid w:val="005E7561"/>
    <w:rsid w:val="005F2C66"/>
    <w:rsid w:val="005F4606"/>
    <w:rsid w:val="005F49AD"/>
    <w:rsid w:val="005F49E2"/>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6569"/>
    <w:rsid w:val="00607A55"/>
    <w:rsid w:val="006106F6"/>
    <w:rsid w:val="006107BA"/>
    <w:rsid w:val="00610F5A"/>
    <w:rsid w:val="00610F79"/>
    <w:rsid w:val="00612779"/>
    <w:rsid w:val="00612EC5"/>
    <w:rsid w:val="0061477E"/>
    <w:rsid w:val="00615CF9"/>
    <w:rsid w:val="0061704A"/>
    <w:rsid w:val="006170E9"/>
    <w:rsid w:val="0061786D"/>
    <w:rsid w:val="0062007A"/>
    <w:rsid w:val="00620AB4"/>
    <w:rsid w:val="006213DF"/>
    <w:rsid w:val="00621565"/>
    <w:rsid w:val="00621C2B"/>
    <w:rsid w:val="00621F24"/>
    <w:rsid w:val="00622F37"/>
    <w:rsid w:val="00624F75"/>
    <w:rsid w:val="00625B61"/>
    <w:rsid w:val="00625F96"/>
    <w:rsid w:val="00627838"/>
    <w:rsid w:val="00627AE9"/>
    <w:rsid w:val="00627CFA"/>
    <w:rsid w:val="00631818"/>
    <w:rsid w:val="0063308F"/>
    <w:rsid w:val="006346E7"/>
    <w:rsid w:val="00634B96"/>
    <w:rsid w:val="0063688C"/>
    <w:rsid w:val="00636EFA"/>
    <w:rsid w:val="0063701E"/>
    <w:rsid w:val="00637654"/>
    <w:rsid w:val="006402E8"/>
    <w:rsid w:val="006410F0"/>
    <w:rsid w:val="00641652"/>
    <w:rsid w:val="00642508"/>
    <w:rsid w:val="00642538"/>
    <w:rsid w:val="006429D7"/>
    <w:rsid w:val="006442C9"/>
    <w:rsid w:val="006466D1"/>
    <w:rsid w:val="00646A9D"/>
    <w:rsid w:val="00647931"/>
    <w:rsid w:val="00647AC3"/>
    <w:rsid w:val="00647BDD"/>
    <w:rsid w:val="00650AD0"/>
    <w:rsid w:val="006511A8"/>
    <w:rsid w:val="006512D9"/>
    <w:rsid w:val="006519B5"/>
    <w:rsid w:val="00651DEC"/>
    <w:rsid w:val="0065262E"/>
    <w:rsid w:val="00654040"/>
    <w:rsid w:val="00655026"/>
    <w:rsid w:val="00655356"/>
    <w:rsid w:val="006553F3"/>
    <w:rsid w:val="006556B7"/>
    <w:rsid w:val="00660510"/>
    <w:rsid w:val="00660696"/>
    <w:rsid w:val="00660F7A"/>
    <w:rsid w:val="006622BF"/>
    <w:rsid w:val="00662787"/>
    <w:rsid w:val="00662CEE"/>
    <w:rsid w:val="00663B18"/>
    <w:rsid w:val="00664D9D"/>
    <w:rsid w:val="00664EF5"/>
    <w:rsid w:val="00666861"/>
    <w:rsid w:val="006669BE"/>
    <w:rsid w:val="00667EEA"/>
    <w:rsid w:val="00670D37"/>
    <w:rsid w:val="00671E77"/>
    <w:rsid w:val="006725CA"/>
    <w:rsid w:val="00672BC1"/>
    <w:rsid w:val="00673383"/>
    <w:rsid w:val="00673BD4"/>
    <w:rsid w:val="00675624"/>
    <w:rsid w:val="006763A6"/>
    <w:rsid w:val="00677D35"/>
    <w:rsid w:val="006802FC"/>
    <w:rsid w:val="006807CD"/>
    <w:rsid w:val="00680920"/>
    <w:rsid w:val="00680FA4"/>
    <w:rsid w:val="0068152B"/>
    <w:rsid w:val="00681A5D"/>
    <w:rsid w:val="0068201E"/>
    <w:rsid w:val="0068270C"/>
    <w:rsid w:val="006829D1"/>
    <w:rsid w:val="00683D04"/>
    <w:rsid w:val="00684B41"/>
    <w:rsid w:val="00686011"/>
    <w:rsid w:val="006870AC"/>
    <w:rsid w:val="00687462"/>
    <w:rsid w:val="00687B06"/>
    <w:rsid w:val="00687BA1"/>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5C8"/>
    <w:rsid w:val="006A4980"/>
    <w:rsid w:val="006A5653"/>
    <w:rsid w:val="006A59FA"/>
    <w:rsid w:val="006A7957"/>
    <w:rsid w:val="006A79CD"/>
    <w:rsid w:val="006B04EB"/>
    <w:rsid w:val="006B156F"/>
    <w:rsid w:val="006B1648"/>
    <w:rsid w:val="006B1DE3"/>
    <w:rsid w:val="006B3ED0"/>
    <w:rsid w:val="006B444A"/>
    <w:rsid w:val="006B4553"/>
    <w:rsid w:val="006B5062"/>
    <w:rsid w:val="006B5426"/>
    <w:rsid w:val="006B5BD2"/>
    <w:rsid w:val="006B7A13"/>
    <w:rsid w:val="006C09E0"/>
    <w:rsid w:val="006C1170"/>
    <w:rsid w:val="006C1398"/>
    <w:rsid w:val="006C22EB"/>
    <w:rsid w:val="006C3075"/>
    <w:rsid w:val="006C335F"/>
    <w:rsid w:val="006C439D"/>
    <w:rsid w:val="006C6EF2"/>
    <w:rsid w:val="006C71C5"/>
    <w:rsid w:val="006C76F3"/>
    <w:rsid w:val="006D06B5"/>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389"/>
    <w:rsid w:val="006E64F4"/>
    <w:rsid w:val="006E7F26"/>
    <w:rsid w:val="006F06CB"/>
    <w:rsid w:val="006F0F2D"/>
    <w:rsid w:val="006F1478"/>
    <w:rsid w:val="006F2AA0"/>
    <w:rsid w:val="006F2B79"/>
    <w:rsid w:val="006F35F8"/>
    <w:rsid w:val="006F3AB8"/>
    <w:rsid w:val="006F4F43"/>
    <w:rsid w:val="006F528A"/>
    <w:rsid w:val="006F6430"/>
    <w:rsid w:val="006F765A"/>
    <w:rsid w:val="00700535"/>
    <w:rsid w:val="00701073"/>
    <w:rsid w:val="00701A20"/>
    <w:rsid w:val="007023D8"/>
    <w:rsid w:val="007028C5"/>
    <w:rsid w:val="00702EDB"/>
    <w:rsid w:val="00703CCD"/>
    <w:rsid w:val="007040E8"/>
    <w:rsid w:val="007060E2"/>
    <w:rsid w:val="007069ED"/>
    <w:rsid w:val="00706F7F"/>
    <w:rsid w:val="00707622"/>
    <w:rsid w:val="00707EE7"/>
    <w:rsid w:val="00710DB0"/>
    <w:rsid w:val="007119AA"/>
    <w:rsid w:val="00712197"/>
    <w:rsid w:val="007124B9"/>
    <w:rsid w:val="0071375D"/>
    <w:rsid w:val="00714090"/>
    <w:rsid w:val="00714D01"/>
    <w:rsid w:val="00715E12"/>
    <w:rsid w:val="00716001"/>
    <w:rsid w:val="007175C6"/>
    <w:rsid w:val="007208C6"/>
    <w:rsid w:val="00720B86"/>
    <w:rsid w:val="00720C3B"/>
    <w:rsid w:val="00720EFE"/>
    <w:rsid w:val="00722F36"/>
    <w:rsid w:val="00723989"/>
    <w:rsid w:val="00723AC9"/>
    <w:rsid w:val="0072472D"/>
    <w:rsid w:val="00725132"/>
    <w:rsid w:val="00725EAD"/>
    <w:rsid w:val="007269A2"/>
    <w:rsid w:val="00727E0B"/>
    <w:rsid w:val="00730072"/>
    <w:rsid w:val="007312C0"/>
    <w:rsid w:val="00731E91"/>
    <w:rsid w:val="00732314"/>
    <w:rsid w:val="00732D37"/>
    <w:rsid w:val="00732FEB"/>
    <w:rsid w:val="0073385E"/>
    <w:rsid w:val="00733A88"/>
    <w:rsid w:val="007340D3"/>
    <w:rsid w:val="00734939"/>
    <w:rsid w:val="0073775B"/>
    <w:rsid w:val="00737CCA"/>
    <w:rsid w:val="007402AD"/>
    <w:rsid w:val="00740DA2"/>
    <w:rsid w:val="007410C8"/>
    <w:rsid w:val="00742068"/>
    <w:rsid w:val="007421E9"/>
    <w:rsid w:val="007424CE"/>
    <w:rsid w:val="00743775"/>
    <w:rsid w:val="00743F36"/>
    <w:rsid w:val="00744732"/>
    <w:rsid w:val="00745BAF"/>
    <w:rsid w:val="0075221F"/>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944"/>
    <w:rsid w:val="00764DAE"/>
    <w:rsid w:val="00766598"/>
    <w:rsid w:val="00767E3C"/>
    <w:rsid w:val="00770B79"/>
    <w:rsid w:val="00772CE0"/>
    <w:rsid w:val="00773CCD"/>
    <w:rsid w:val="00774567"/>
    <w:rsid w:val="00775CB5"/>
    <w:rsid w:val="007762DB"/>
    <w:rsid w:val="0077698B"/>
    <w:rsid w:val="007773C1"/>
    <w:rsid w:val="00781BD9"/>
    <w:rsid w:val="00781EA5"/>
    <w:rsid w:val="00783886"/>
    <w:rsid w:val="00784295"/>
    <w:rsid w:val="007842B1"/>
    <w:rsid w:val="007844F4"/>
    <w:rsid w:val="0078525E"/>
    <w:rsid w:val="00785675"/>
    <w:rsid w:val="00785D81"/>
    <w:rsid w:val="007866CF"/>
    <w:rsid w:val="007905C6"/>
    <w:rsid w:val="007912C3"/>
    <w:rsid w:val="00791CEC"/>
    <w:rsid w:val="00793DED"/>
    <w:rsid w:val="00794BC1"/>
    <w:rsid w:val="0079573A"/>
    <w:rsid w:val="00795854"/>
    <w:rsid w:val="00795858"/>
    <w:rsid w:val="007964C9"/>
    <w:rsid w:val="007967B7"/>
    <w:rsid w:val="00797CD5"/>
    <w:rsid w:val="007A0E45"/>
    <w:rsid w:val="007A1DC6"/>
    <w:rsid w:val="007A1FE0"/>
    <w:rsid w:val="007A2EAF"/>
    <w:rsid w:val="007A3874"/>
    <w:rsid w:val="007A3AA5"/>
    <w:rsid w:val="007A4E37"/>
    <w:rsid w:val="007A62A3"/>
    <w:rsid w:val="007A7988"/>
    <w:rsid w:val="007B022C"/>
    <w:rsid w:val="007B0A1F"/>
    <w:rsid w:val="007B151A"/>
    <w:rsid w:val="007B2218"/>
    <w:rsid w:val="007B4B11"/>
    <w:rsid w:val="007B4B71"/>
    <w:rsid w:val="007B5431"/>
    <w:rsid w:val="007B55E4"/>
    <w:rsid w:val="007B59D0"/>
    <w:rsid w:val="007B5DBF"/>
    <w:rsid w:val="007B65C9"/>
    <w:rsid w:val="007B7633"/>
    <w:rsid w:val="007B7993"/>
    <w:rsid w:val="007C03A1"/>
    <w:rsid w:val="007C2643"/>
    <w:rsid w:val="007C2AAF"/>
    <w:rsid w:val="007C2C6C"/>
    <w:rsid w:val="007C324C"/>
    <w:rsid w:val="007C33C9"/>
    <w:rsid w:val="007C38CB"/>
    <w:rsid w:val="007C4FC9"/>
    <w:rsid w:val="007C50D0"/>
    <w:rsid w:val="007C63A3"/>
    <w:rsid w:val="007D17D0"/>
    <w:rsid w:val="007D1D5E"/>
    <w:rsid w:val="007D30A5"/>
    <w:rsid w:val="007D3AC8"/>
    <w:rsid w:val="007D3DC2"/>
    <w:rsid w:val="007D4597"/>
    <w:rsid w:val="007D4BE8"/>
    <w:rsid w:val="007D4CAF"/>
    <w:rsid w:val="007D4EDD"/>
    <w:rsid w:val="007D73F0"/>
    <w:rsid w:val="007D790B"/>
    <w:rsid w:val="007D7F56"/>
    <w:rsid w:val="007E0B5C"/>
    <w:rsid w:val="007E0D9B"/>
    <w:rsid w:val="007E3782"/>
    <w:rsid w:val="007E4552"/>
    <w:rsid w:val="007E46C8"/>
    <w:rsid w:val="007E47BB"/>
    <w:rsid w:val="007E48DB"/>
    <w:rsid w:val="007E50F6"/>
    <w:rsid w:val="007E564B"/>
    <w:rsid w:val="007E63F5"/>
    <w:rsid w:val="007E6BA6"/>
    <w:rsid w:val="007F0043"/>
    <w:rsid w:val="007F10C2"/>
    <w:rsid w:val="007F1374"/>
    <w:rsid w:val="007F153D"/>
    <w:rsid w:val="007F1E19"/>
    <w:rsid w:val="007F21F8"/>
    <w:rsid w:val="007F3A50"/>
    <w:rsid w:val="007F56A4"/>
    <w:rsid w:val="007F57D0"/>
    <w:rsid w:val="007F58C0"/>
    <w:rsid w:val="007F645B"/>
    <w:rsid w:val="007F7A97"/>
    <w:rsid w:val="00801813"/>
    <w:rsid w:val="00802062"/>
    <w:rsid w:val="008022D7"/>
    <w:rsid w:val="00802692"/>
    <w:rsid w:val="00802F56"/>
    <w:rsid w:val="00803E61"/>
    <w:rsid w:val="00804195"/>
    <w:rsid w:val="00804D7C"/>
    <w:rsid w:val="00804DAF"/>
    <w:rsid w:val="00805749"/>
    <w:rsid w:val="00805B66"/>
    <w:rsid w:val="008069E8"/>
    <w:rsid w:val="00806A28"/>
    <w:rsid w:val="00806D1F"/>
    <w:rsid w:val="008078B2"/>
    <w:rsid w:val="00807E15"/>
    <w:rsid w:val="00807F1D"/>
    <w:rsid w:val="008102CA"/>
    <w:rsid w:val="00810B32"/>
    <w:rsid w:val="00810D6F"/>
    <w:rsid w:val="00811C97"/>
    <w:rsid w:val="008124ED"/>
    <w:rsid w:val="00815269"/>
    <w:rsid w:val="00815FED"/>
    <w:rsid w:val="00816431"/>
    <w:rsid w:val="00816841"/>
    <w:rsid w:val="0082055F"/>
    <w:rsid w:val="00820AB7"/>
    <w:rsid w:val="008212D6"/>
    <w:rsid w:val="00821F4A"/>
    <w:rsid w:val="00822431"/>
    <w:rsid w:val="00823289"/>
    <w:rsid w:val="00823BC8"/>
    <w:rsid w:val="00825B33"/>
    <w:rsid w:val="0082641F"/>
    <w:rsid w:val="0082687B"/>
    <w:rsid w:val="00830BCB"/>
    <w:rsid w:val="00830C64"/>
    <w:rsid w:val="00831743"/>
    <w:rsid w:val="00832149"/>
    <w:rsid w:val="0083246E"/>
    <w:rsid w:val="00832FD5"/>
    <w:rsid w:val="00833464"/>
    <w:rsid w:val="0083714D"/>
    <w:rsid w:val="00837D1A"/>
    <w:rsid w:val="00840ADF"/>
    <w:rsid w:val="00840C23"/>
    <w:rsid w:val="00843F4A"/>
    <w:rsid w:val="008444CC"/>
    <w:rsid w:val="0084461F"/>
    <w:rsid w:val="00844EFC"/>
    <w:rsid w:val="00846947"/>
    <w:rsid w:val="00846E61"/>
    <w:rsid w:val="0084764A"/>
    <w:rsid w:val="00847A48"/>
    <w:rsid w:val="00847B5A"/>
    <w:rsid w:val="00847CEC"/>
    <w:rsid w:val="00847E5F"/>
    <w:rsid w:val="008506CB"/>
    <w:rsid w:val="008526BF"/>
    <w:rsid w:val="008528EF"/>
    <w:rsid w:val="0085358E"/>
    <w:rsid w:val="00854FA2"/>
    <w:rsid w:val="00855220"/>
    <w:rsid w:val="00855A33"/>
    <w:rsid w:val="008560F3"/>
    <w:rsid w:val="0085642E"/>
    <w:rsid w:val="00856F4C"/>
    <w:rsid w:val="00860402"/>
    <w:rsid w:val="008606C2"/>
    <w:rsid w:val="008653B0"/>
    <w:rsid w:val="00867210"/>
    <w:rsid w:val="008679E5"/>
    <w:rsid w:val="00867E83"/>
    <w:rsid w:val="0087112D"/>
    <w:rsid w:val="008730D8"/>
    <w:rsid w:val="00875D74"/>
    <w:rsid w:val="00877D16"/>
    <w:rsid w:val="00877F6F"/>
    <w:rsid w:val="00880444"/>
    <w:rsid w:val="00880B91"/>
    <w:rsid w:val="0088122D"/>
    <w:rsid w:val="00882142"/>
    <w:rsid w:val="00882B2B"/>
    <w:rsid w:val="00882CDE"/>
    <w:rsid w:val="008830FD"/>
    <w:rsid w:val="0088344C"/>
    <w:rsid w:val="0088392A"/>
    <w:rsid w:val="008872BF"/>
    <w:rsid w:val="00890FF9"/>
    <w:rsid w:val="00891021"/>
    <w:rsid w:val="00891350"/>
    <w:rsid w:val="00891F99"/>
    <w:rsid w:val="008923C7"/>
    <w:rsid w:val="008926C3"/>
    <w:rsid w:val="00892B2F"/>
    <w:rsid w:val="00892CFB"/>
    <w:rsid w:val="00893827"/>
    <w:rsid w:val="00894443"/>
    <w:rsid w:val="00894AF9"/>
    <w:rsid w:val="00895A8E"/>
    <w:rsid w:val="00897429"/>
    <w:rsid w:val="00897650"/>
    <w:rsid w:val="008A0868"/>
    <w:rsid w:val="008A0A13"/>
    <w:rsid w:val="008A1747"/>
    <w:rsid w:val="008A17F5"/>
    <w:rsid w:val="008A2558"/>
    <w:rsid w:val="008A2E88"/>
    <w:rsid w:val="008A52A9"/>
    <w:rsid w:val="008A5383"/>
    <w:rsid w:val="008A6218"/>
    <w:rsid w:val="008A6431"/>
    <w:rsid w:val="008A7676"/>
    <w:rsid w:val="008A7964"/>
    <w:rsid w:val="008B0166"/>
    <w:rsid w:val="008B0C8E"/>
    <w:rsid w:val="008B0EB3"/>
    <w:rsid w:val="008B1790"/>
    <w:rsid w:val="008B36FB"/>
    <w:rsid w:val="008B6B88"/>
    <w:rsid w:val="008B6EAB"/>
    <w:rsid w:val="008C034D"/>
    <w:rsid w:val="008C3AC7"/>
    <w:rsid w:val="008C4DF4"/>
    <w:rsid w:val="008C50C8"/>
    <w:rsid w:val="008C5137"/>
    <w:rsid w:val="008C58EC"/>
    <w:rsid w:val="008C6ADC"/>
    <w:rsid w:val="008C6FBD"/>
    <w:rsid w:val="008C7A5C"/>
    <w:rsid w:val="008D10E1"/>
    <w:rsid w:val="008D3998"/>
    <w:rsid w:val="008D40DC"/>
    <w:rsid w:val="008D4A07"/>
    <w:rsid w:val="008D4E78"/>
    <w:rsid w:val="008D5361"/>
    <w:rsid w:val="008D7A61"/>
    <w:rsid w:val="008E00C4"/>
    <w:rsid w:val="008E0235"/>
    <w:rsid w:val="008E16C9"/>
    <w:rsid w:val="008E173B"/>
    <w:rsid w:val="008E193E"/>
    <w:rsid w:val="008E2095"/>
    <w:rsid w:val="008E469B"/>
    <w:rsid w:val="008E5207"/>
    <w:rsid w:val="008E62DB"/>
    <w:rsid w:val="008E7D35"/>
    <w:rsid w:val="008F0079"/>
    <w:rsid w:val="008F0ECB"/>
    <w:rsid w:val="008F2748"/>
    <w:rsid w:val="008F2989"/>
    <w:rsid w:val="008F40EA"/>
    <w:rsid w:val="008F58B2"/>
    <w:rsid w:val="008F662D"/>
    <w:rsid w:val="008F6F61"/>
    <w:rsid w:val="008F758F"/>
    <w:rsid w:val="008F7590"/>
    <w:rsid w:val="00900ECE"/>
    <w:rsid w:val="009013D9"/>
    <w:rsid w:val="00901E1F"/>
    <w:rsid w:val="00902C90"/>
    <w:rsid w:val="00903AF2"/>
    <w:rsid w:val="00903E2B"/>
    <w:rsid w:val="0090409F"/>
    <w:rsid w:val="009045EA"/>
    <w:rsid w:val="00905BEB"/>
    <w:rsid w:val="009062FE"/>
    <w:rsid w:val="00907438"/>
    <w:rsid w:val="00910739"/>
    <w:rsid w:val="00911012"/>
    <w:rsid w:val="00912532"/>
    <w:rsid w:val="00912EE6"/>
    <w:rsid w:val="00912EF8"/>
    <w:rsid w:val="00912FAF"/>
    <w:rsid w:val="0091342C"/>
    <w:rsid w:val="0091505A"/>
    <w:rsid w:val="009167B1"/>
    <w:rsid w:val="00916FD1"/>
    <w:rsid w:val="009170BD"/>
    <w:rsid w:val="00920A92"/>
    <w:rsid w:val="00920B43"/>
    <w:rsid w:val="00920D81"/>
    <w:rsid w:val="00921071"/>
    <w:rsid w:val="0092111E"/>
    <w:rsid w:val="00921393"/>
    <w:rsid w:val="00922360"/>
    <w:rsid w:val="009235D1"/>
    <w:rsid w:val="00923B52"/>
    <w:rsid w:val="00923B9C"/>
    <w:rsid w:val="00925472"/>
    <w:rsid w:val="00926A4D"/>
    <w:rsid w:val="00927CB7"/>
    <w:rsid w:val="0093063F"/>
    <w:rsid w:val="00930BA5"/>
    <w:rsid w:val="0093114C"/>
    <w:rsid w:val="00931E40"/>
    <w:rsid w:val="00933F83"/>
    <w:rsid w:val="0093444F"/>
    <w:rsid w:val="00934479"/>
    <w:rsid w:val="009349DB"/>
    <w:rsid w:val="00934D44"/>
    <w:rsid w:val="00934D5E"/>
    <w:rsid w:val="0093575B"/>
    <w:rsid w:val="00935A7A"/>
    <w:rsid w:val="00935C53"/>
    <w:rsid w:val="0093742A"/>
    <w:rsid w:val="00937D64"/>
    <w:rsid w:val="00940FFF"/>
    <w:rsid w:val="00941AB6"/>
    <w:rsid w:val="00941CA4"/>
    <w:rsid w:val="00942201"/>
    <w:rsid w:val="00942F87"/>
    <w:rsid w:val="009432F8"/>
    <w:rsid w:val="00946E9E"/>
    <w:rsid w:val="0095292E"/>
    <w:rsid w:val="009531C9"/>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5475"/>
    <w:rsid w:val="009670EF"/>
    <w:rsid w:val="00967515"/>
    <w:rsid w:val="00967EB4"/>
    <w:rsid w:val="009700E7"/>
    <w:rsid w:val="00970909"/>
    <w:rsid w:val="00970DC6"/>
    <w:rsid w:val="00970FEC"/>
    <w:rsid w:val="00972028"/>
    <w:rsid w:val="0097241A"/>
    <w:rsid w:val="00972F39"/>
    <w:rsid w:val="00973230"/>
    <w:rsid w:val="0097336A"/>
    <w:rsid w:val="009742BD"/>
    <w:rsid w:val="00975CFC"/>
    <w:rsid w:val="009802A4"/>
    <w:rsid w:val="00982C13"/>
    <w:rsid w:val="00983646"/>
    <w:rsid w:val="009839D1"/>
    <w:rsid w:val="00984054"/>
    <w:rsid w:val="00984FF8"/>
    <w:rsid w:val="00990E44"/>
    <w:rsid w:val="00990F2C"/>
    <w:rsid w:val="00991E14"/>
    <w:rsid w:val="00993B92"/>
    <w:rsid w:val="00993FCF"/>
    <w:rsid w:val="00996742"/>
    <w:rsid w:val="00996848"/>
    <w:rsid w:val="009976D8"/>
    <w:rsid w:val="00997A59"/>
    <w:rsid w:val="009A00E0"/>
    <w:rsid w:val="009A05E4"/>
    <w:rsid w:val="009A16AC"/>
    <w:rsid w:val="009A2D69"/>
    <w:rsid w:val="009A4CB7"/>
    <w:rsid w:val="009A5994"/>
    <w:rsid w:val="009A616F"/>
    <w:rsid w:val="009A6DC4"/>
    <w:rsid w:val="009A73AE"/>
    <w:rsid w:val="009A7BC0"/>
    <w:rsid w:val="009B003D"/>
    <w:rsid w:val="009B02B1"/>
    <w:rsid w:val="009B0BB3"/>
    <w:rsid w:val="009B0BC2"/>
    <w:rsid w:val="009B13F3"/>
    <w:rsid w:val="009B20CE"/>
    <w:rsid w:val="009B2D01"/>
    <w:rsid w:val="009B4592"/>
    <w:rsid w:val="009B4763"/>
    <w:rsid w:val="009B4A1B"/>
    <w:rsid w:val="009B4F49"/>
    <w:rsid w:val="009B6A10"/>
    <w:rsid w:val="009B76B2"/>
    <w:rsid w:val="009C03E6"/>
    <w:rsid w:val="009C07E7"/>
    <w:rsid w:val="009C1146"/>
    <w:rsid w:val="009C177E"/>
    <w:rsid w:val="009C19E4"/>
    <w:rsid w:val="009C2D63"/>
    <w:rsid w:val="009C3E45"/>
    <w:rsid w:val="009C54C2"/>
    <w:rsid w:val="009C584E"/>
    <w:rsid w:val="009C626B"/>
    <w:rsid w:val="009C6E1E"/>
    <w:rsid w:val="009C7049"/>
    <w:rsid w:val="009D1546"/>
    <w:rsid w:val="009D36F5"/>
    <w:rsid w:val="009D41BD"/>
    <w:rsid w:val="009D4470"/>
    <w:rsid w:val="009D47B3"/>
    <w:rsid w:val="009D6431"/>
    <w:rsid w:val="009D65AB"/>
    <w:rsid w:val="009D7202"/>
    <w:rsid w:val="009D7762"/>
    <w:rsid w:val="009D7816"/>
    <w:rsid w:val="009E063F"/>
    <w:rsid w:val="009E1505"/>
    <w:rsid w:val="009E15E6"/>
    <w:rsid w:val="009E1D0A"/>
    <w:rsid w:val="009E3FAB"/>
    <w:rsid w:val="009E4F51"/>
    <w:rsid w:val="009E6DA4"/>
    <w:rsid w:val="009E7178"/>
    <w:rsid w:val="009E7AA9"/>
    <w:rsid w:val="009F0191"/>
    <w:rsid w:val="009F0477"/>
    <w:rsid w:val="009F158D"/>
    <w:rsid w:val="009F438B"/>
    <w:rsid w:val="009F46A2"/>
    <w:rsid w:val="009F46AF"/>
    <w:rsid w:val="009F5B1E"/>
    <w:rsid w:val="009F5C39"/>
    <w:rsid w:val="009F5D04"/>
    <w:rsid w:val="009F5E81"/>
    <w:rsid w:val="009F667B"/>
    <w:rsid w:val="009F681B"/>
    <w:rsid w:val="009F7C12"/>
    <w:rsid w:val="00A00CEB"/>
    <w:rsid w:val="00A00D57"/>
    <w:rsid w:val="00A0139C"/>
    <w:rsid w:val="00A0373B"/>
    <w:rsid w:val="00A0412F"/>
    <w:rsid w:val="00A050D7"/>
    <w:rsid w:val="00A06626"/>
    <w:rsid w:val="00A07916"/>
    <w:rsid w:val="00A07F54"/>
    <w:rsid w:val="00A107C3"/>
    <w:rsid w:val="00A10C7D"/>
    <w:rsid w:val="00A117B2"/>
    <w:rsid w:val="00A120CE"/>
    <w:rsid w:val="00A1212A"/>
    <w:rsid w:val="00A1711C"/>
    <w:rsid w:val="00A17842"/>
    <w:rsid w:val="00A20404"/>
    <w:rsid w:val="00A21A06"/>
    <w:rsid w:val="00A21E0C"/>
    <w:rsid w:val="00A22FFF"/>
    <w:rsid w:val="00A23AD1"/>
    <w:rsid w:val="00A26DB5"/>
    <w:rsid w:val="00A26E38"/>
    <w:rsid w:val="00A27FE1"/>
    <w:rsid w:val="00A30037"/>
    <w:rsid w:val="00A30608"/>
    <w:rsid w:val="00A3078E"/>
    <w:rsid w:val="00A30D51"/>
    <w:rsid w:val="00A31CDF"/>
    <w:rsid w:val="00A32333"/>
    <w:rsid w:val="00A32373"/>
    <w:rsid w:val="00A3393E"/>
    <w:rsid w:val="00A349A3"/>
    <w:rsid w:val="00A34C16"/>
    <w:rsid w:val="00A35202"/>
    <w:rsid w:val="00A354C5"/>
    <w:rsid w:val="00A35876"/>
    <w:rsid w:val="00A3685B"/>
    <w:rsid w:val="00A36860"/>
    <w:rsid w:val="00A36BC6"/>
    <w:rsid w:val="00A40988"/>
    <w:rsid w:val="00A41CE1"/>
    <w:rsid w:val="00A42601"/>
    <w:rsid w:val="00A43289"/>
    <w:rsid w:val="00A44928"/>
    <w:rsid w:val="00A46D62"/>
    <w:rsid w:val="00A50BC9"/>
    <w:rsid w:val="00A50C5F"/>
    <w:rsid w:val="00A510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0DFB"/>
    <w:rsid w:val="00A718CE"/>
    <w:rsid w:val="00A7252A"/>
    <w:rsid w:val="00A74D38"/>
    <w:rsid w:val="00A81AC5"/>
    <w:rsid w:val="00A82EC0"/>
    <w:rsid w:val="00A830B6"/>
    <w:rsid w:val="00A831F9"/>
    <w:rsid w:val="00A833DD"/>
    <w:rsid w:val="00A839F8"/>
    <w:rsid w:val="00A83AB6"/>
    <w:rsid w:val="00A85DC0"/>
    <w:rsid w:val="00A86305"/>
    <w:rsid w:val="00A864BB"/>
    <w:rsid w:val="00A8798C"/>
    <w:rsid w:val="00A90E10"/>
    <w:rsid w:val="00A92A44"/>
    <w:rsid w:val="00A92D24"/>
    <w:rsid w:val="00A93002"/>
    <w:rsid w:val="00A935FA"/>
    <w:rsid w:val="00A9439D"/>
    <w:rsid w:val="00A9449C"/>
    <w:rsid w:val="00A94CFB"/>
    <w:rsid w:val="00A95042"/>
    <w:rsid w:val="00A9787C"/>
    <w:rsid w:val="00A97C58"/>
    <w:rsid w:val="00AA0812"/>
    <w:rsid w:val="00AA1C2F"/>
    <w:rsid w:val="00AA233F"/>
    <w:rsid w:val="00AA28A5"/>
    <w:rsid w:val="00AA290B"/>
    <w:rsid w:val="00AA2A8D"/>
    <w:rsid w:val="00AA3556"/>
    <w:rsid w:val="00AA3C09"/>
    <w:rsid w:val="00AA59E5"/>
    <w:rsid w:val="00AA680E"/>
    <w:rsid w:val="00AA6E21"/>
    <w:rsid w:val="00AA752E"/>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3DC9"/>
    <w:rsid w:val="00AC494B"/>
    <w:rsid w:val="00AC54D1"/>
    <w:rsid w:val="00AC5C0B"/>
    <w:rsid w:val="00AC6174"/>
    <w:rsid w:val="00AD1A17"/>
    <w:rsid w:val="00AD1EA8"/>
    <w:rsid w:val="00AD405F"/>
    <w:rsid w:val="00AD47E7"/>
    <w:rsid w:val="00AD586D"/>
    <w:rsid w:val="00AD6CCB"/>
    <w:rsid w:val="00AD6F87"/>
    <w:rsid w:val="00AD7B21"/>
    <w:rsid w:val="00AE04AF"/>
    <w:rsid w:val="00AE0896"/>
    <w:rsid w:val="00AE1995"/>
    <w:rsid w:val="00AE2277"/>
    <w:rsid w:val="00AE25D1"/>
    <w:rsid w:val="00AE28B1"/>
    <w:rsid w:val="00AE2F79"/>
    <w:rsid w:val="00AE3CAF"/>
    <w:rsid w:val="00AE3EC3"/>
    <w:rsid w:val="00AE4438"/>
    <w:rsid w:val="00AE4BB5"/>
    <w:rsid w:val="00AE5011"/>
    <w:rsid w:val="00AE54DD"/>
    <w:rsid w:val="00AE57E0"/>
    <w:rsid w:val="00AE5811"/>
    <w:rsid w:val="00AE7844"/>
    <w:rsid w:val="00AF02B1"/>
    <w:rsid w:val="00AF113E"/>
    <w:rsid w:val="00AF2068"/>
    <w:rsid w:val="00AF2F50"/>
    <w:rsid w:val="00AF3B6C"/>
    <w:rsid w:val="00AF74D4"/>
    <w:rsid w:val="00B01073"/>
    <w:rsid w:val="00B01D93"/>
    <w:rsid w:val="00B0483B"/>
    <w:rsid w:val="00B051CE"/>
    <w:rsid w:val="00B05229"/>
    <w:rsid w:val="00B05307"/>
    <w:rsid w:val="00B076CD"/>
    <w:rsid w:val="00B07F90"/>
    <w:rsid w:val="00B12C0B"/>
    <w:rsid w:val="00B130C3"/>
    <w:rsid w:val="00B132D1"/>
    <w:rsid w:val="00B15564"/>
    <w:rsid w:val="00B158C4"/>
    <w:rsid w:val="00B15CF4"/>
    <w:rsid w:val="00B16446"/>
    <w:rsid w:val="00B165DC"/>
    <w:rsid w:val="00B21905"/>
    <w:rsid w:val="00B22437"/>
    <w:rsid w:val="00B231FF"/>
    <w:rsid w:val="00B24857"/>
    <w:rsid w:val="00B2491C"/>
    <w:rsid w:val="00B251F9"/>
    <w:rsid w:val="00B257F8"/>
    <w:rsid w:val="00B26C14"/>
    <w:rsid w:val="00B30740"/>
    <w:rsid w:val="00B30F38"/>
    <w:rsid w:val="00B3157F"/>
    <w:rsid w:val="00B31DBC"/>
    <w:rsid w:val="00B31E03"/>
    <w:rsid w:val="00B3412D"/>
    <w:rsid w:val="00B34462"/>
    <w:rsid w:val="00B3524B"/>
    <w:rsid w:val="00B36949"/>
    <w:rsid w:val="00B36ACE"/>
    <w:rsid w:val="00B36E32"/>
    <w:rsid w:val="00B37363"/>
    <w:rsid w:val="00B37AD3"/>
    <w:rsid w:val="00B37E98"/>
    <w:rsid w:val="00B37F60"/>
    <w:rsid w:val="00B4190E"/>
    <w:rsid w:val="00B42347"/>
    <w:rsid w:val="00B42F6B"/>
    <w:rsid w:val="00B43114"/>
    <w:rsid w:val="00B43380"/>
    <w:rsid w:val="00B44231"/>
    <w:rsid w:val="00B44A69"/>
    <w:rsid w:val="00B4571D"/>
    <w:rsid w:val="00B45D40"/>
    <w:rsid w:val="00B46102"/>
    <w:rsid w:val="00B475BD"/>
    <w:rsid w:val="00B4796D"/>
    <w:rsid w:val="00B506E7"/>
    <w:rsid w:val="00B508BA"/>
    <w:rsid w:val="00B50DC3"/>
    <w:rsid w:val="00B5197F"/>
    <w:rsid w:val="00B51D72"/>
    <w:rsid w:val="00B52557"/>
    <w:rsid w:val="00B53834"/>
    <w:rsid w:val="00B542AA"/>
    <w:rsid w:val="00B54893"/>
    <w:rsid w:val="00B55B95"/>
    <w:rsid w:val="00B55FD5"/>
    <w:rsid w:val="00B56187"/>
    <w:rsid w:val="00B56C5B"/>
    <w:rsid w:val="00B56D3A"/>
    <w:rsid w:val="00B60279"/>
    <w:rsid w:val="00B6352F"/>
    <w:rsid w:val="00B63868"/>
    <w:rsid w:val="00B64006"/>
    <w:rsid w:val="00B64ADD"/>
    <w:rsid w:val="00B65227"/>
    <w:rsid w:val="00B70316"/>
    <w:rsid w:val="00B7169D"/>
    <w:rsid w:val="00B71A5D"/>
    <w:rsid w:val="00B738EE"/>
    <w:rsid w:val="00B73A5D"/>
    <w:rsid w:val="00B7572B"/>
    <w:rsid w:val="00B75CB5"/>
    <w:rsid w:val="00B75CEC"/>
    <w:rsid w:val="00B76768"/>
    <w:rsid w:val="00B76AB6"/>
    <w:rsid w:val="00B76BB0"/>
    <w:rsid w:val="00B76F19"/>
    <w:rsid w:val="00B7720A"/>
    <w:rsid w:val="00B83905"/>
    <w:rsid w:val="00B841AA"/>
    <w:rsid w:val="00B8523B"/>
    <w:rsid w:val="00B86DEC"/>
    <w:rsid w:val="00B8700A"/>
    <w:rsid w:val="00B87091"/>
    <w:rsid w:val="00B87167"/>
    <w:rsid w:val="00B874FB"/>
    <w:rsid w:val="00B87CA4"/>
    <w:rsid w:val="00B90B06"/>
    <w:rsid w:val="00B91850"/>
    <w:rsid w:val="00B92574"/>
    <w:rsid w:val="00B92626"/>
    <w:rsid w:val="00B92F21"/>
    <w:rsid w:val="00B9484C"/>
    <w:rsid w:val="00B96088"/>
    <w:rsid w:val="00B97BCE"/>
    <w:rsid w:val="00BA042F"/>
    <w:rsid w:val="00BA0ED7"/>
    <w:rsid w:val="00BA1FAA"/>
    <w:rsid w:val="00BA27A2"/>
    <w:rsid w:val="00BA361A"/>
    <w:rsid w:val="00BA367C"/>
    <w:rsid w:val="00BA3875"/>
    <w:rsid w:val="00BA3DEE"/>
    <w:rsid w:val="00BA4537"/>
    <w:rsid w:val="00BA4617"/>
    <w:rsid w:val="00BA4FFC"/>
    <w:rsid w:val="00BA5643"/>
    <w:rsid w:val="00BA5D03"/>
    <w:rsid w:val="00BA5F36"/>
    <w:rsid w:val="00BA6171"/>
    <w:rsid w:val="00BA65F2"/>
    <w:rsid w:val="00BA68BD"/>
    <w:rsid w:val="00BB17A0"/>
    <w:rsid w:val="00BB4C89"/>
    <w:rsid w:val="00BB4C99"/>
    <w:rsid w:val="00BB4DD0"/>
    <w:rsid w:val="00BB7248"/>
    <w:rsid w:val="00BB74E6"/>
    <w:rsid w:val="00BB74FA"/>
    <w:rsid w:val="00BB7DE6"/>
    <w:rsid w:val="00BB7F61"/>
    <w:rsid w:val="00BC0328"/>
    <w:rsid w:val="00BC06AF"/>
    <w:rsid w:val="00BC182A"/>
    <w:rsid w:val="00BC19CE"/>
    <w:rsid w:val="00BC31EA"/>
    <w:rsid w:val="00BC3B52"/>
    <w:rsid w:val="00BC47FA"/>
    <w:rsid w:val="00BC58B4"/>
    <w:rsid w:val="00BC5E10"/>
    <w:rsid w:val="00BC5EB6"/>
    <w:rsid w:val="00BC63A1"/>
    <w:rsid w:val="00BC7CA4"/>
    <w:rsid w:val="00BD168D"/>
    <w:rsid w:val="00BD1B13"/>
    <w:rsid w:val="00BD4A8E"/>
    <w:rsid w:val="00BD6E97"/>
    <w:rsid w:val="00BD7AA9"/>
    <w:rsid w:val="00BD7FC3"/>
    <w:rsid w:val="00BE15E4"/>
    <w:rsid w:val="00BE2FD2"/>
    <w:rsid w:val="00BE3146"/>
    <w:rsid w:val="00BE379E"/>
    <w:rsid w:val="00BE3E9F"/>
    <w:rsid w:val="00BE413E"/>
    <w:rsid w:val="00BE49CB"/>
    <w:rsid w:val="00BE62CD"/>
    <w:rsid w:val="00BE63DF"/>
    <w:rsid w:val="00BE7466"/>
    <w:rsid w:val="00BF05D4"/>
    <w:rsid w:val="00BF10A3"/>
    <w:rsid w:val="00BF1C1C"/>
    <w:rsid w:val="00BF1C5D"/>
    <w:rsid w:val="00BF20C1"/>
    <w:rsid w:val="00BF462F"/>
    <w:rsid w:val="00BF48B5"/>
    <w:rsid w:val="00BF605E"/>
    <w:rsid w:val="00BF6CC0"/>
    <w:rsid w:val="00BF7192"/>
    <w:rsid w:val="00C00D35"/>
    <w:rsid w:val="00C00F8D"/>
    <w:rsid w:val="00C0119E"/>
    <w:rsid w:val="00C01600"/>
    <w:rsid w:val="00C01AFE"/>
    <w:rsid w:val="00C01D55"/>
    <w:rsid w:val="00C025D4"/>
    <w:rsid w:val="00C02CA2"/>
    <w:rsid w:val="00C04910"/>
    <w:rsid w:val="00C0565F"/>
    <w:rsid w:val="00C05E1F"/>
    <w:rsid w:val="00C063FA"/>
    <w:rsid w:val="00C066A1"/>
    <w:rsid w:val="00C06A35"/>
    <w:rsid w:val="00C06D8C"/>
    <w:rsid w:val="00C070A1"/>
    <w:rsid w:val="00C073C0"/>
    <w:rsid w:val="00C1032E"/>
    <w:rsid w:val="00C10F5F"/>
    <w:rsid w:val="00C11433"/>
    <w:rsid w:val="00C11EE1"/>
    <w:rsid w:val="00C12413"/>
    <w:rsid w:val="00C125D5"/>
    <w:rsid w:val="00C127E8"/>
    <w:rsid w:val="00C14741"/>
    <w:rsid w:val="00C15D41"/>
    <w:rsid w:val="00C17CA8"/>
    <w:rsid w:val="00C20311"/>
    <w:rsid w:val="00C207E4"/>
    <w:rsid w:val="00C20A43"/>
    <w:rsid w:val="00C211B0"/>
    <w:rsid w:val="00C212B9"/>
    <w:rsid w:val="00C22187"/>
    <w:rsid w:val="00C2401B"/>
    <w:rsid w:val="00C27793"/>
    <w:rsid w:val="00C32E0F"/>
    <w:rsid w:val="00C33E28"/>
    <w:rsid w:val="00C362F5"/>
    <w:rsid w:val="00C370BB"/>
    <w:rsid w:val="00C375CA"/>
    <w:rsid w:val="00C40969"/>
    <w:rsid w:val="00C41012"/>
    <w:rsid w:val="00C4181F"/>
    <w:rsid w:val="00C41DCF"/>
    <w:rsid w:val="00C41EDA"/>
    <w:rsid w:val="00C42002"/>
    <w:rsid w:val="00C4204F"/>
    <w:rsid w:val="00C42ADC"/>
    <w:rsid w:val="00C43834"/>
    <w:rsid w:val="00C4601F"/>
    <w:rsid w:val="00C514B7"/>
    <w:rsid w:val="00C516F4"/>
    <w:rsid w:val="00C528DA"/>
    <w:rsid w:val="00C52E5C"/>
    <w:rsid w:val="00C553BC"/>
    <w:rsid w:val="00C55C11"/>
    <w:rsid w:val="00C57248"/>
    <w:rsid w:val="00C57ED1"/>
    <w:rsid w:val="00C626C7"/>
    <w:rsid w:val="00C62870"/>
    <w:rsid w:val="00C6297B"/>
    <w:rsid w:val="00C64DF7"/>
    <w:rsid w:val="00C6699F"/>
    <w:rsid w:val="00C67DDB"/>
    <w:rsid w:val="00C700E0"/>
    <w:rsid w:val="00C71684"/>
    <w:rsid w:val="00C72221"/>
    <w:rsid w:val="00C7260E"/>
    <w:rsid w:val="00C7484D"/>
    <w:rsid w:val="00C757E9"/>
    <w:rsid w:val="00C7628B"/>
    <w:rsid w:val="00C76602"/>
    <w:rsid w:val="00C77CF9"/>
    <w:rsid w:val="00C80459"/>
    <w:rsid w:val="00C80A89"/>
    <w:rsid w:val="00C8109F"/>
    <w:rsid w:val="00C81505"/>
    <w:rsid w:val="00C81C3C"/>
    <w:rsid w:val="00C8205B"/>
    <w:rsid w:val="00C82C16"/>
    <w:rsid w:val="00C83CD3"/>
    <w:rsid w:val="00C85974"/>
    <w:rsid w:val="00C85AC1"/>
    <w:rsid w:val="00C85AF2"/>
    <w:rsid w:val="00C86B19"/>
    <w:rsid w:val="00C87710"/>
    <w:rsid w:val="00C902C0"/>
    <w:rsid w:val="00C92B77"/>
    <w:rsid w:val="00C9377B"/>
    <w:rsid w:val="00C93C6D"/>
    <w:rsid w:val="00C94FE5"/>
    <w:rsid w:val="00C95151"/>
    <w:rsid w:val="00C96442"/>
    <w:rsid w:val="00C9647E"/>
    <w:rsid w:val="00C969A1"/>
    <w:rsid w:val="00C96C33"/>
    <w:rsid w:val="00C97369"/>
    <w:rsid w:val="00C97609"/>
    <w:rsid w:val="00CA00C4"/>
    <w:rsid w:val="00CA24C3"/>
    <w:rsid w:val="00CA27E0"/>
    <w:rsid w:val="00CA2C4D"/>
    <w:rsid w:val="00CA36BF"/>
    <w:rsid w:val="00CA3D67"/>
    <w:rsid w:val="00CA5202"/>
    <w:rsid w:val="00CA54D7"/>
    <w:rsid w:val="00CA56D4"/>
    <w:rsid w:val="00CA57DF"/>
    <w:rsid w:val="00CA5AFD"/>
    <w:rsid w:val="00CA72AC"/>
    <w:rsid w:val="00CA7DA5"/>
    <w:rsid w:val="00CB0693"/>
    <w:rsid w:val="00CB1742"/>
    <w:rsid w:val="00CB24E0"/>
    <w:rsid w:val="00CB3670"/>
    <w:rsid w:val="00CB4561"/>
    <w:rsid w:val="00CB459A"/>
    <w:rsid w:val="00CB473E"/>
    <w:rsid w:val="00CB4966"/>
    <w:rsid w:val="00CB5915"/>
    <w:rsid w:val="00CB5B6D"/>
    <w:rsid w:val="00CB5B9E"/>
    <w:rsid w:val="00CB5FD9"/>
    <w:rsid w:val="00CB6960"/>
    <w:rsid w:val="00CB6D4C"/>
    <w:rsid w:val="00CC0534"/>
    <w:rsid w:val="00CC1DDD"/>
    <w:rsid w:val="00CC2CAF"/>
    <w:rsid w:val="00CC37B6"/>
    <w:rsid w:val="00CC3AAA"/>
    <w:rsid w:val="00CC495B"/>
    <w:rsid w:val="00CC5A7A"/>
    <w:rsid w:val="00CC5CB0"/>
    <w:rsid w:val="00CC5D16"/>
    <w:rsid w:val="00CC66EC"/>
    <w:rsid w:val="00CC7618"/>
    <w:rsid w:val="00CD2280"/>
    <w:rsid w:val="00CD3221"/>
    <w:rsid w:val="00CD3A62"/>
    <w:rsid w:val="00CD3BBF"/>
    <w:rsid w:val="00CD5424"/>
    <w:rsid w:val="00CD6C75"/>
    <w:rsid w:val="00CE0279"/>
    <w:rsid w:val="00CE0C87"/>
    <w:rsid w:val="00CE1557"/>
    <w:rsid w:val="00CE1B0F"/>
    <w:rsid w:val="00CE1CF3"/>
    <w:rsid w:val="00CE1F2C"/>
    <w:rsid w:val="00CE200E"/>
    <w:rsid w:val="00CE23E1"/>
    <w:rsid w:val="00CE25AD"/>
    <w:rsid w:val="00CE2E40"/>
    <w:rsid w:val="00CE5E41"/>
    <w:rsid w:val="00CE6E06"/>
    <w:rsid w:val="00CE73ED"/>
    <w:rsid w:val="00CF019E"/>
    <w:rsid w:val="00CF0566"/>
    <w:rsid w:val="00CF056E"/>
    <w:rsid w:val="00CF0D1D"/>
    <w:rsid w:val="00CF19A9"/>
    <w:rsid w:val="00CF434F"/>
    <w:rsid w:val="00CF462C"/>
    <w:rsid w:val="00CF5713"/>
    <w:rsid w:val="00CF7FA0"/>
    <w:rsid w:val="00D00270"/>
    <w:rsid w:val="00D012E0"/>
    <w:rsid w:val="00D01D14"/>
    <w:rsid w:val="00D06003"/>
    <w:rsid w:val="00D06491"/>
    <w:rsid w:val="00D11190"/>
    <w:rsid w:val="00D11BCD"/>
    <w:rsid w:val="00D11C01"/>
    <w:rsid w:val="00D12973"/>
    <w:rsid w:val="00D138CD"/>
    <w:rsid w:val="00D1425E"/>
    <w:rsid w:val="00D14624"/>
    <w:rsid w:val="00D15014"/>
    <w:rsid w:val="00D1535D"/>
    <w:rsid w:val="00D168F0"/>
    <w:rsid w:val="00D17E6B"/>
    <w:rsid w:val="00D21557"/>
    <w:rsid w:val="00D21DAF"/>
    <w:rsid w:val="00D21F0F"/>
    <w:rsid w:val="00D22083"/>
    <w:rsid w:val="00D222DC"/>
    <w:rsid w:val="00D25501"/>
    <w:rsid w:val="00D262D3"/>
    <w:rsid w:val="00D265E1"/>
    <w:rsid w:val="00D26809"/>
    <w:rsid w:val="00D26CD5"/>
    <w:rsid w:val="00D26ECB"/>
    <w:rsid w:val="00D30BCB"/>
    <w:rsid w:val="00D31DCE"/>
    <w:rsid w:val="00D325A8"/>
    <w:rsid w:val="00D33463"/>
    <w:rsid w:val="00D33565"/>
    <w:rsid w:val="00D336B8"/>
    <w:rsid w:val="00D343C7"/>
    <w:rsid w:val="00D3446A"/>
    <w:rsid w:val="00D350ED"/>
    <w:rsid w:val="00D354DB"/>
    <w:rsid w:val="00D361FB"/>
    <w:rsid w:val="00D363CF"/>
    <w:rsid w:val="00D36DFD"/>
    <w:rsid w:val="00D37F2B"/>
    <w:rsid w:val="00D37FE2"/>
    <w:rsid w:val="00D40CCA"/>
    <w:rsid w:val="00D42C92"/>
    <w:rsid w:val="00D457A7"/>
    <w:rsid w:val="00D47BBB"/>
    <w:rsid w:val="00D500F6"/>
    <w:rsid w:val="00D505D5"/>
    <w:rsid w:val="00D55C84"/>
    <w:rsid w:val="00D55F5C"/>
    <w:rsid w:val="00D5607E"/>
    <w:rsid w:val="00D56E1A"/>
    <w:rsid w:val="00D602FD"/>
    <w:rsid w:val="00D6042C"/>
    <w:rsid w:val="00D604EB"/>
    <w:rsid w:val="00D60781"/>
    <w:rsid w:val="00D60E3E"/>
    <w:rsid w:val="00D62C26"/>
    <w:rsid w:val="00D63EA3"/>
    <w:rsid w:val="00D64526"/>
    <w:rsid w:val="00D64DA9"/>
    <w:rsid w:val="00D65A10"/>
    <w:rsid w:val="00D65C3B"/>
    <w:rsid w:val="00D6617C"/>
    <w:rsid w:val="00D66223"/>
    <w:rsid w:val="00D66D3E"/>
    <w:rsid w:val="00D66E7A"/>
    <w:rsid w:val="00D70517"/>
    <w:rsid w:val="00D70B72"/>
    <w:rsid w:val="00D711B0"/>
    <w:rsid w:val="00D71A44"/>
    <w:rsid w:val="00D72336"/>
    <w:rsid w:val="00D73BEF"/>
    <w:rsid w:val="00D7541A"/>
    <w:rsid w:val="00D75BB6"/>
    <w:rsid w:val="00D764FB"/>
    <w:rsid w:val="00D77529"/>
    <w:rsid w:val="00D81CD0"/>
    <w:rsid w:val="00D81DCA"/>
    <w:rsid w:val="00D83036"/>
    <w:rsid w:val="00D84040"/>
    <w:rsid w:val="00D85D3F"/>
    <w:rsid w:val="00D86199"/>
    <w:rsid w:val="00D86EDD"/>
    <w:rsid w:val="00D87A81"/>
    <w:rsid w:val="00D91CDC"/>
    <w:rsid w:val="00D91FE1"/>
    <w:rsid w:val="00D9261D"/>
    <w:rsid w:val="00D92831"/>
    <w:rsid w:val="00D929DF"/>
    <w:rsid w:val="00D92FFA"/>
    <w:rsid w:val="00D93AF2"/>
    <w:rsid w:val="00D943EF"/>
    <w:rsid w:val="00D962B4"/>
    <w:rsid w:val="00D96F71"/>
    <w:rsid w:val="00DA07D5"/>
    <w:rsid w:val="00DA106C"/>
    <w:rsid w:val="00DA1635"/>
    <w:rsid w:val="00DA295F"/>
    <w:rsid w:val="00DA43B3"/>
    <w:rsid w:val="00DA4960"/>
    <w:rsid w:val="00DA54DF"/>
    <w:rsid w:val="00DA55AE"/>
    <w:rsid w:val="00DA639E"/>
    <w:rsid w:val="00DA6871"/>
    <w:rsid w:val="00DA72EF"/>
    <w:rsid w:val="00DB1B5A"/>
    <w:rsid w:val="00DB1BA8"/>
    <w:rsid w:val="00DB1FF4"/>
    <w:rsid w:val="00DB2109"/>
    <w:rsid w:val="00DB2DB3"/>
    <w:rsid w:val="00DB39E4"/>
    <w:rsid w:val="00DB46F8"/>
    <w:rsid w:val="00DB4AA5"/>
    <w:rsid w:val="00DB57C2"/>
    <w:rsid w:val="00DB5C52"/>
    <w:rsid w:val="00DB619E"/>
    <w:rsid w:val="00DB65F9"/>
    <w:rsid w:val="00DB6876"/>
    <w:rsid w:val="00DB6A6A"/>
    <w:rsid w:val="00DB7008"/>
    <w:rsid w:val="00DB7181"/>
    <w:rsid w:val="00DB7658"/>
    <w:rsid w:val="00DC0AF4"/>
    <w:rsid w:val="00DC0DEE"/>
    <w:rsid w:val="00DC164F"/>
    <w:rsid w:val="00DC16DC"/>
    <w:rsid w:val="00DC1814"/>
    <w:rsid w:val="00DC1844"/>
    <w:rsid w:val="00DC1A54"/>
    <w:rsid w:val="00DC3DBE"/>
    <w:rsid w:val="00DC4BBF"/>
    <w:rsid w:val="00DC75C7"/>
    <w:rsid w:val="00DC782A"/>
    <w:rsid w:val="00DD0460"/>
    <w:rsid w:val="00DD06A7"/>
    <w:rsid w:val="00DD3205"/>
    <w:rsid w:val="00DD3637"/>
    <w:rsid w:val="00DD4F6E"/>
    <w:rsid w:val="00DD549E"/>
    <w:rsid w:val="00DD57F5"/>
    <w:rsid w:val="00DD5C40"/>
    <w:rsid w:val="00DD641C"/>
    <w:rsid w:val="00DD6CDE"/>
    <w:rsid w:val="00DD7D71"/>
    <w:rsid w:val="00DE0E5C"/>
    <w:rsid w:val="00DE2D2D"/>
    <w:rsid w:val="00DE329B"/>
    <w:rsid w:val="00DE38D0"/>
    <w:rsid w:val="00DE5025"/>
    <w:rsid w:val="00DE51C1"/>
    <w:rsid w:val="00DF0486"/>
    <w:rsid w:val="00DF0944"/>
    <w:rsid w:val="00DF25AA"/>
    <w:rsid w:val="00DF4254"/>
    <w:rsid w:val="00DF48A7"/>
    <w:rsid w:val="00DF6079"/>
    <w:rsid w:val="00DF7691"/>
    <w:rsid w:val="00DF7BCB"/>
    <w:rsid w:val="00E040A3"/>
    <w:rsid w:val="00E042D7"/>
    <w:rsid w:val="00E04DEB"/>
    <w:rsid w:val="00E050FF"/>
    <w:rsid w:val="00E05446"/>
    <w:rsid w:val="00E06DF3"/>
    <w:rsid w:val="00E070E1"/>
    <w:rsid w:val="00E10865"/>
    <w:rsid w:val="00E1088D"/>
    <w:rsid w:val="00E1243E"/>
    <w:rsid w:val="00E13072"/>
    <w:rsid w:val="00E13518"/>
    <w:rsid w:val="00E13DD7"/>
    <w:rsid w:val="00E149CA"/>
    <w:rsid w:val="00E15D46"/>
    <w:rsid w:val="00E15FA6"/>
    <w:rsid w:val="00E16DEF"/>
    <w:rsid w:val="00E17D1C"/>
    <w:rsid w:val="00E206A8"/>
    <w:rsid w:val="00E21FBF"/>
    <w:rsid w:val="00E238FD"/>
    <w:rsid w:val="00E23B7F"/>
    <w:rsid w:val="00E23DF5"/>
    <w:rsid w:val="00E254B5"/>
    <w:rsid w:val="00E26138"/>
    <w:rsid w:val="00E2711E"/>
    <w:rsid w:val="00E2756B"/>
    <w:rsid w:val="00E2771A"/>
    <w:rsid w:val="00E27A39"/>
    <w:rsid w:val="00E304F4"/>
    <w:rsid w:val="00E30D83"/>
    <w:rsid w:val="00E30F23"/>
    <w:rsid w:val="00E315FA"/>
    <w:rsid w:val="00E31654"/>
    <w:rsid w:val="00E31769"/>
    <w:rsid w:val="00E31D3C"/>
    <w:rsid w:val="00E31DEA"/>
    <w:rsid w:val="00E32076"/>
    <w:rsid w:val="00E33FB3"/>
    <w:rsid w:val="00E35737"/>
    <w:rsid w:val="00E362C0"/>
    <w:rsid w:val="00E36EFA"/>
    <w:rsid w:val="00E4117B"/>
    <w:rsid w:val="00E42DB0"/>
    <w:rsid w:val="00E4338D"/>
    <w:rsid w:val="00E46E76"/>
    <w:rsid w:val="00E50D70"/>
    <w:rsid w:val="00E51AB3"/>
    <w:rsid w:val="00E52C97"/>
    <w:rsid w:val="00E53DAC"/>
    <w:rsid w:val="00E54302"/>
    <w:rsid w:val="00E54BF9"/>
    <w:rsid w:val="00E550E8"/>
    <w:rsid w:val="00E5672E"/>
    <w:rsid w:val="00E57D6F"/>
    <w:rsid w:val="00E605F2"/>
    <w:rsid w:val="00E6165C"/>
    <w:rsid w:val="00E61A14"/>
    <w:rsid w:val="00E6269F"/>
    <w:rsid w:val="00E628AD"/>
    <w:rsid w:val="00E63874"/>
    <w:rsid w:val="00E63E70"/>
    <w:rsid w:val="00E64238"/>
    <w:rsid w:val="00E64831"/>
    <w:rsid w:val="00E65596"/>
    <w:rsid w:val="00E65689"/>
    <w:rsid w:val="00E66B6C"/>
    <w:rsid w:val="00E678F1"/>
    <w:rsid w:val="00E679E9"/>
    <w:rsid w:val="00E67A76"/>
    <w:rsid w:val="00E70557"/>
    <w:rsid w:val="00E70967"/>
    <w:rsid w:val="00E70BD2"/>
    <w:rsid w:val="00E70F94"/>
    <w:rsid w:val="00E7141B"/>
    <w:rsid w:val="00E71641"/>
    <w:rsid w:val="00E71F93"/>
    <w:rsid w:val="00E721AF"/>
    <w:rsid w:val="00E72C9D"/>
    <w:rsid w:val="00E74926"/>
    <w:rsid w:val="00E753A3"/>
    <w:rsid w:val="00E7612A"/>
    <w:rsid w:val="00E773E7"/>
    <w:rsid w:val="00E77B2D"/>
    <w:rsid w:val="00E805C1"/>
    <w:rsid w:val="00E81D00"/>
    <w:rsid w:val="00E821EE"/>
    <w:rsid w:val="00E824C7"/>
    <w:rsid w:val="00E8417A"/>
    <w:rsid w:val="00E8423A"/>
    <w:rsid w:val="00E84D9D"/>
    <w:rsid w:val="00E859ED"/>
    <w:rsid w:val="00E85E28"/>
    <w:rsid w:val="00E86F98"/>
    <w:rsid w:val="00E87415"/>
    <w:rsid w:val="00E90598"/>
    <w:rsid w:val="00E909FE"/>
    <w:rsid w:val="00E90ADB"/>
    <w:rsid w:val="00E91F83"/>
    <w:rsid w:val="00E9395F"/>
    <w:rsid w:val="00E945F5"/>
    <w:rsid w:val="00E9654F"/>
    <w:rsid w:val="00E96DC5"/>
    <w:rsid w:val="00E97DD5"/>
    <w:rsid w:val="00EA03FC"/>
    <w:rsid w:val="00EA0538"/>
    <w:rsid w:val="00EA25E7"/>
    <w:rsid w:val="00EA3468"/>
    <w:rsid w:val="00EA3D44"/>
    <w:rsid w:val="00EA403E"/>
    <w:rsid w:val="00EA4187"/>
    <w:rsid w:val="00EA48ED"/>
    <w:rsid w:val="00EA499F"/>
    <w:rsid w:val="00EA5073"/>
    <w:rsid w:val="00EA5572"/>
    <w:rsid w:val="00EA761C"/>
    <w:rsid w:val="00EB163D"/>
    <w:rsid w:val="00EB16F2"/>
    <w:rsid w:val="00EB1835"/>
    <w:rsid w:val="00EB1904"/>
    <w:rsid w:val="00EB2B74"/>
    <w:rsid w:val="00EB61F1"/>
    <w:rsid w:val="00EB79DE"/>
    <w:rsid w:val="00EC0834"/>
    <w:rsid w:val="00EC0A3B"/>
    <w:rsid w:val="00EC1EC5"/>
    <w:rsid w:val="00EC24A8"/>
    <w:rsid w:val="00EC2D77"/>
    <w:rsid w:val="00EC3B88"/>
    <w:rsid w:val="00EC3EC9"/>
    <w:rsid w:val="00EC5DFA"/>
    <w:rsid w:val="00EC67F5"/>
    <w:rsid w:val="00EC7EFD"/>
    <w:rsid w:val="00ED08BD"/>
    <w:rsid w:val="00ED17BA"/>
    <w:rsid w:val="00ED1F7A"/>
    <w:rsid w:val="00ED3225"/>
    <w:rsid w:val="00ED3C1D"/>
    <w:rsid w:val="00ED4313"/>
    <w:rsid w:val="00ED5030"/>
    <w:rsid w:val="00ED657E"/>
    <w:rsid w:val="00ED716F"/>
    <w:rsid w:val="00EE12A1"/>
    <w:rsid w:val="00EE1626"/>
    <w:rsid w:val="00EE169B"/>
    <w:rsid w:val="00EE1749"/>
    <w:rsid w:val="00EE354B"/>
    <w:rsid w:val="00EE42BA"/>
    <w:rsid w:val="00EE4AA6"/>
    <w:rsid w:val="00EE4C35"/>
    <w:rsid w:val="00EE5922"/>
    <w:rsid w:val="00EE631E"/>
    <w:rsid w:val="00EE6727"/>
    <w:rsid w:val="00EE70A7"/>
    <w:rsid w:val="00EE7593"/>
    <w:rsid w:val="00EF10D5"/>
    <w:rsid w:val="00EF1CD5"/>
    <w:rsid w:val="00EF1D7E"/>
    <w:rsid w:val="00EF273D"/>
    <w:rsid w:val="00EF4419"/>
    <w:rsid w:val="00EF5CB3"/>
    <w:rsid w:val="00EF6DE3"/>
    <w:rsid w:val="00EF7CA4"/>
    <w:rsid w:val="00F00649"/>
    <w:rsid w:val="00F009EA"/>
    <w:rsid w:val="00F00AE8"/>
    <w:rsid w:val="00F01402"/>
    <w:rsid w:val="00F018D4"/>
    <w:rsid w:val="00F01A56"/>
    <w:rsid w:val="00F01C4A"/>
    <w:rsid w:val="00F020A2"/>
    <w:rsid w:val="00F02203"/>
    <w:rsid w:val="00F04636"/>
    <w:rsid w:val="00F078CE"/>
    <w:rsid w:val="00F07D11"/>
    <w:rsid w:val="00F108DC"/>
    <w:rsid w:val="00F12591"/>
    <w:rsid w:val="00F129A3"/>
    <w:rsid w:val="00F12D03"/>
    <w:rsid w:val="00F1395F"/>
    <w:rsid w:val="00F139F5"/>
    <w:rsid w:val="00F14759"/>
    <w:rsid w:val="00F167FC"/>
    <w:rsid w:val="00F17036"/>
    <w:rsid w:val="00F174D4"/>
    <w:rsid w:val="00F17565"/>
    <w:rsid w:val="00F2033D"/>
    <w:rsid w:val="00F21098"/>
    <w:rsid w:val="00F2134F"/>
    <w:rsid w:val="00F21916"/>
    <w:rsid w:val="00F21E00"/>
    <w:rsid w:val="00F2243E"/>
    <w:rsid w:val="00F229A0"/>
    <w:rsid w:val="00F23165"/>
    <w:rsid w:val="00F24B57"/>
    <w:rsid w:val="00F255EA"/>
    <w:rsid w:val="00F25CC1"/>
    <w:rsid w:val="00F26C4B"/>
    <w:rsid w:val="00F2763E"/>
    <w:rsid w:val="00F2787E"/>
    <w:rsid w:val="00F304A5"/>
    <w:rsid w:val="00F33A84"/>
    <w:rsid w:val="00F33AE1"/>
    <w:rsid w:val="00F3428B"/>
    <w:rsid w:val="00F36F46"/>
    <w:rsid w:val="00F37533"/>
    <w:rsid w:val="00F41ACE"/>
    <w:rsid w:val="00F42310"/>
    <w:rsid w:val="00F425F2"/>
    <w:rsid w:val="00F42798"/>
    <w:rsid w:val="00F4307F"/>
    <w:rsid w:val="00F43837"/>
    <w:rsid w:val="00F43EEF"/>
    <w:rsid w:val="00F4441E"/>
    <w:rsid w:val="00F445E9"/>
    <w:rsid w:val="00F4466A"/>
    <w:rsid w:val="00F44B94"/>
    <w:rsid w:val="00F451EC"/>
    <w:rsid w:val="00F45634"/>
    <w:rsid w:val="00F4591D"/>
    <w:rsid w:val="00F45BD2"/>
    <w:rsid w:val="00F46333"/>
    <w:rsid w:val="00F4679F"/>
    <w:rsid w:val="00F46A3F"/>
    <w:rsid w:val="00F46E0F"/>
    <w:rsid w:val="00F50483"/>
    <w:rsid w:val="00F5065E"/>
    <w:rsid w:val="00F51B05"/>
    <w:rsid w:val="00F52DDC"/>
    <w:rsid w:val="00F535D3"/>
    <w:rsid w:val="00F54610"/>
    <w:rsid w:val="00F5572B"/>
    <w:rsid w:val="00F55F64"/>
    <w:rsid w:val="00F56D3E"/>
    <w:rsid w:val="00F5774E"/>
    <w:rsid w:val="00F60066"/>
    <w:rsid w:val="00F602E2"/>
    <w:rsid w:val="00F609EA"/>
    <w:rsid w:val="00F63A00"/>
    <w:rsid w:val="00F63DE7"/>
    <w:rsid w:val="00F63EAA"/>
    <w:rsid w:val="00F63FDA"/>
    <w:rsid w:val="00F64D19"/>
    <w:rsid w:val="00F657C8"/>
    <w:rsid w:val="00F6671D"/>
    <w:rsid w:val="00F66D4A"/>
    <w:rsid w:val="00F6715D"/>
    <w:rsid w:val="00F677F4"/>
    <w:rsid w:val="00F704CD"/>
    <w:rsid w:val="00F70B2A"/>
    <w:rsid w:val="00F71199"/>
    <w:rsid w:val="00F711A5"/>
    <w:rsid w:val="00F7251B"/>
    <w:rsid w:val="00F76AB8"/>
    <w:rsid w:val="00F80043"/>
    <w:rsid w:val="00F80D90"/>
    <w:rsid w:val="00F81276"/>
    <w:rsid w:val="00F813BC"/>
    <w:rsid w:val="00F814FD"/>
    <w:rsid w:val="00F82502"/>
    <w:rsid w:val="00F82CEA"/>
    <w:rsid w:val="00F83D60"/>
    <w:rsid w:val="00F84832"/>
    <w:rsid w:val="00F85D3E"/>
    <w:rsid w:val="00F86781"/>
    <w:rsid w:val="00F86D23"/>
    <w:rsid w:val="00F90EC2"/>
    <w:rsid w:val="00F9168C"/>
    <w:rsid w:val="00F9183B"/>
    <w:rsid w:val="00F91E6E"/>
    <w:rsid w:val="00F92543"/>
    <w:rsid w:val="00F93791"/>
    <w:rsid w:val="00F93ED9"/>
    <w:rsid w:val="00F943DE"/>
    <w:rsid w:val="00F94498"/>
    <w:rsid w:val="00F955F0"/>
    <w:rsid w:val="00F9676E"/>
    <w:rsid w:val="00FA0419"/>
    <w:rsid w:val="00FA064B"/>
    <w:rsid w:val="00FA06FD"/>
    <w:rsid w:val="00FA0A79"/>
    <w:rsid w:val="00FA0DD6"/>
    <w:rsid w:val="00FA1CAD"/>
    <w:rsid w:val="00FA27D3"/>
    <w:rsid w:val="00FA390E"/>
    <w:rsid w:val="00FA397D"/>
    <w:rsid w:val="00FA4D7B"/>
    <w:rsid w:val="00FA5638"/>
    <w:rsid w:val="00FA59BF"/>
    <w:rsid w:val="00FA5A88"/>
    <w:rsid w:val="00FA645A"/>
    <w:rsid w:val="00FA68AF"/>
    <w:rsid w:val="00FA75BE"/>
    <w:rsid w:val="00FA7DEF"/>
    <w:rsid w:val="00FB0C52"/>
    <w:rsid w:val="00FB1722"/>
    <w:rsid w:val="00FB172E"/>
    <w:rsid w:val="00FB1938"/>
    <w:rsid w:val="00FB1B4D"/>
    <w:rsid w:val="00FB591A"/>
    <w:rsid w:val="00FB609A"/>
    <w:rsid w:val="00FB6FD4"/>
    <w:rsid w:val="00FC0429"/>
    <w:rsid w:val="00FC09B2"/>
    <w:rsid w:val="00FC0A08"/>
    <w:rsid w:val="00FC0A51"/>
    <w:rsid w:val="00FC2078"/>
    <w:rsid w:val="00FC2369"/>
    <w:rsid w:val="00FC28C3"/>
    <w:rsid w:val="00FC2ED8"/>
    <w:rsid w:val="00FC3837"/>
    <w:rsid w:val="00FC47B9"/>
    <w:rsid w:val="00FC74A8"/>
    <w:rsid w:val="00FD004F"/>
    <w:rsid w:val="00FD0355"/>
    <w:rsid w:val="00FD2240"/>
    <w:rsid w:val="00FD2539"/>
    <w:rsid w:val="00FD5270"/>
    <w:rsid w:val="00FD58FF"/>
    <w:rsid w:val="00FD5AF2"/>
    <w:rsid w:val="00FD6260"/>
    <w:rsid w:val="00FD64FC"/>
    <w:rsid w:val="00FD6DBF"/>
    <w:rsid w:val="00FD75EA"/>
    <w:rsid w:val="00FE0624"/>
    <w:rsid w:val="00FE1488"/>
    <w:rsid w:val="00FE15BF"/>
    <w:rsid w:val="00FE1B9D"/>
    <w:rsid w:val="00FE1EBD"/>
    <w:rsid w:val="00FE2394"/>
    <w:rsid w:val="00FE28DB"/>
    <w:rsid w:val="00FE4799"/>
    <w:rsid w:val="00FE4A1D"/>
    <w:rsid w:val="00FE5718"/>
    <w:rsid w:val="00FE5C67"/>
    <w:rsid w:val="00FE7D23"/>
    <w:rsid w:val="00FE7E1D"/>
    <w:rsid w:val="00FF271E"/>
    <w:rsid w:val="00FF2D9F"/>
    <w:rsid w:val="00FF51A8"/>
    <w:rsid w:val="00FF539B"/>
    <w:rsid w:val="00FF5BFA"/>
    <w:rsid w:val="00FF5F56"/>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393B39FB-D3F1-4F59-9EEE-22766420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TAN">
    <w:name w:val="TAN"/>
    <w:basedOn w:val="TAL"/>
    <w:qFormat/>
    <w:rsid w:val="002C0A41"/>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37.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97FC8-FF0E-4BA3-A49B-AEABD01E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5</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Hao2</cp:lastModifiedBy>
  <cp:revision>512</cp:revision>
  <cp:lastPrinted>2007-08-28T14:45:00Z</cp:lastPrinted>
  <dcterms:created xsi:type="dcterms:W3CDTF">2024-09-02T03:01:00Z</dcterms:created>
  <dcterms:modified xsi:type="dcterms:W3CDTF">2024-09-30T03:01:00Z</dcterms:modified>
</cp:coreProperties>
</file>